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3E8BD" w14:textId="77777777" w:rsidR="006C130D" w:rsidRPr="00966709" w:rsidRDefault="00966709" w:rsidP="00101B0F">
      <w:pPr>
        <w:pStyle w:val="Heading1"/>
      </w:pPr>
      <w:r w:rsidRPr="00966709">
        <w:t>Purpose</w:t>
      </w:r>
    </w:p>
    <w:p w14:paraId="017453D6" w14:textId="77777777" w:rsidR="00A54F4A" w:rsidRPr="00FC6041" w:rsidRDefault="006A3F38" w:rsidP="009D1979">
      <w:pPr>
        <w:pStyle w:val="BodyText"/>
        <w:rPr>
          <w:rFonts w:eastAsia="Calibri"/>
        </w:rPr>
      </w:pPr>
      <w:r w:rsidRPr="006A3F38">
        <w:rPr>
          <w:rStyle w:val="PlaceholderText"/>
          <w:rFonts w:eastAsia="Calibri"/>
          <w:color w:val="262626"/>
        </w:rPr>
        <w:t xml:space="preserve">This procedure describes how to safely load and unload a heavy vehicle by setting up a safety exclusion zone within </w:t>
      </w:r>
      <w:r w:rsidR="006418E7">
        <w:rPr>
          <w:rStyle w:val="PlaceholderText"/>
          <w:rFonts w:eastAsia="Calibri"/>
          <w:color w:val="262626"/>
        </w:rPr>
        <w:t>a</w:t>
      </w:r>
      <w:r w:rsidRPr="006A3F38">
        <w:rPr>
          <w:rStyle w:val="PlaceholderText"/>
          <w:rFonts w:eastAsia="Calibri"/>
          <w:color w:val="262626"/>
        </w:rPr>
        <w:t xml:space="preserve"> loading/unloading area.</w:t>
      </w:r>
    </w:p>
    <w:p w14:paraId="66C0DC8E" w14:textId="77777777" w:rsidR="00A54F4A" w:rsidRDefault="00773636" w:rsidP="00A7779E">
      <w:pPr>
        <w:pStyle w:val="Heading1"/>
      </w:pPr>
      <w:r>
        <w:t>Procedure use</w:t>
      </w:r>
    </w:p>
    <w:p w14:paraId="0FDA2D0D" w14:textId="77777777" w:rsidR="00A54F4A" w:rsidRPr="00D70B10" w:rsidRDefault="00834CA7" w:rsidP="00A7779E">
      <w:pPr>
        <w:pStyle w:val="Heading2"/>
      </w:pPr>
      <w:r>
        <w:t xml:space="preserve">When this procedure </w:t>
      </w:r>
      <w:r w:rsidR="006A5C35">
        <w:t xml:space="preserve">is </w:t>
      </w:r>
      <w:r>
        <w:t>to be used</w:t>
      </w:r>
    </w:p>
    <w:p w14:paraId="3FFEF529" w14:textId="77777777" w:rsidR="006A3F38" w:rsidRPr="006A3F38" w:rsidRDefault="006A3F38" w:rsidP="00C65BB8">
      <w:pPr>
        <w:pStyle w:val="Bullet1"/>
        <w:numPr>
          <w:ilvl w:val="0"/>
          <w:numId w:val="0"/>
        </w:numPr>
        <w:rPr>
          <w:rStyle w:val="PlaceholderText"/>
          <w:rFonts w:eastAsia="Calibri"/>
          <w:color w:val="262626"/>
        </w:rPr>
      </w:pPr>
      <w:r w:rsidRPr="006A3F38">
        <w:rPr>
          <w:rStyle w:val="PlaceholderText"/>
          <w:rFonts w:eastAsia="Calibri"/>
          <w:color w:val="262626"/>
        </w:rPr>
        <w:t xml:space="preserve">This procedure covers the setup of </w:t>
      </w:r>
      <w:r w:rsidR="006418E7">
        <w:rPr>
          <w:rStyle w:val="PlaceholderText"/>
          <w:rFonts w:eastAsia="Calibri"/>
          <w:color w:val="262626"/>
        </w:rPr>
        <w:t xml:space="preserve">a </w:t>
      </w:r>
      <w:r w:rsidRPr="006A3F38">
        <w:rPr>
          <w:rStyle w:val="PlaceholderText"/>
          <w:rFonts w:eastAsia="Calibri"/>
          <w:color w:val="262626"/>
        </w:rPr>
        <w:t>safety exclusion zone when loading and unloading a heavy vehicle where the site does not have a safe</w:t>
      </w:r>
      <w:r w:rsidR="006418E7">
        <w:rPr>
          <w:rStyle w:val="PlaceholderText"/>
          <w:rFonts w:eastAsia="Calibri"/>
          <w:color w:val="262626"/>
        </w:rPr>
        <w:t xml:space="preserve"> and </w:t>
      </w:r>
      <w:r w:rsidRPr="006A3F38">
        <w:rPr>
          <w:rStyle w:val="PlaceholderText"/>
          <w:rFonts w:eastAsia="Calibri"/>
          <w:color w:val="262626"/>
        </w:rPr>
        <w:t>established procedure already in place.</w:t>
      </w:r>
    </w:p>
    <w:p w14:paraId="330FEA88" w14:textId="77777777" w:rsidR="00230BB3" w:rsidRPr="006A3F38" w:rsidRDefault="006A3F38" w:rsidP="00C65BB8">
      <w:pPr>
        <w:pStyle w:val="Bullet1"/>
        <w:numPr>
          <w:ilvl w:val="0"/>
          <w:numId w:val="0"/>
        </w:numPr>
        <w:rPr>
          <w:rFonts w:eastAsia="Calibri"/>
        </w:rPr>
      </w:pPr>
      <w:r w:rsidRPr="006A3F38">
        <w:rPr>
          <w:rStyle w:val="PlaceholderText"/>
          <w:rFonts w:eastAsia="Calibri"/>
          <w:color w:val="262626"/>
        </w:rPr>
        <w:t xml:space="preserve">This procedure applies to all </w:t>
      </w:r>
      <w:r w:rsidR="006418E7">
        <w:rPr>
          <w:rStyle w:val="PlaceholderText"/>
          <w:rFonts w:eastAsia="Calibri"/>
          <w:color w:val="262626"/>
        </w:rPr>
        <w:t>drivers</w:t>
      </w:r>
      <w:r w:rsidRPr="006A3F38">
        <w:rPr>
          <w:rStyle w:val="PlaceholderText"/>
          <w:rFonts w:eastAsia="Calibri"/>
          <w:color w:val="262626"/>
        </w:rPr>
        <w:t xml:space="preserve"> </w:t>
      </w:r>
      <w:r w:rsidR="00AC6D5F">
        <w:rPr>
          <w:rStyle w:val="PlaceholderText"/>
          <w:rFonts w:eastAsia="Calibri"/>
          <w:color w:val="262626"/>
        </w:rPr>
        <w:t xml:space="preserve">(including </w:t>
      </w:r>
      <w:r w:rsidRPr="006A3F38">
        <w:rPr>
          <w:rStyle w:val="PlaceholderText"/>
          <w:rFonts w:eastAsia="Calibri"/>
          <w:color w:val="262626"/>
        </w:rPr>
        <w:t>subcontractors</w:t>
      </w:r>
      <w:r w:rsidR="00AC6D5F">
        <w:rPr>
          <w:rStyle w:val="PlaceholderText"/>
          <w:rFonts w:eastAsia="Calibri"/>
          <w:color w:val="262626"/>
        </w:rPr>
        <w:t>)</w:t>
      </w:r>
      <w:r w:rsidRPr="006A3F38">
        <w:rPr>
          <w:rStyle w:val="PlaceholderText"/>
          <w:rFonts w:eastAsia="Calibri"/>
          <w:color w:val="262626"/>
        </w:rPr>
        <w:t xml:space="preserve"> loading and unloading a heavy vehicle </w:t>
      </w:r>
      <w:r w:rsidR="006418E7">
        <w:rPr>
          <w:rStyle w:val="PlaceholderText"/>
          <w:rFonts w:eastAsia="Calibri"/>
          <w:color w:val="262626"/>
        </w:rPr>
        <w:t xml:space="preserve">at a </w:t>
      </w:r>
      <w:r w:rsidRPr="006A3F38">
        <w:rPr>
          <w:rStyle w:val="PlaceholderText"/>
          <w:rFonts w:eastAsia="Calibri"/>
          <w:color w:val="262626"/>
        </w:rPr>
        <w:t>customer site</w:t>
      </w:r>
      <w:r>
        <w:rPr>
          <w:rStyle w:val="PlaceholderText"/>
          <w:rFonts w:eastAsia="Calibri"/>
          <w:color w:val="262626"/>
        </w:rPr>
        <w:t>.</w:t>
      </w:r>
    </w:p>
    <w:p w14:paraId="04A52592" w14:textId="77777777" w:rsidR="00A54F4A" w:rsidRPr="00392018" w:rsidRDefault="00834CA7" w:rsidP="00A7779E">
      <w:pPr>
        <w:pStyle w:val="Heading2"/>
      </w:pPr>
      <w:r>
        <w:t>When this procedure</w:t>
      </w:r>
      <w:r w:rsidR="006A5C35">
        <w:t xml:space="preserve"> is</w:t>
      </w:r>
      <w:r>
        <w:t xml:space="preserve"> NOT to be used</w:t>
      </w:r>
    </w:p>
    <w:p w14:paraId="4E9F146D" w14:textId="77777777" w:rsidR="006A3F38" w:rsidRPr="006A3F38" w:rsidRDefault="006A3F38" w:rsidP="00C65BB8">
      <w:pPr>
        <w:pStyle w:val="Bullet1"/>
        <w:numPr>
          <w:ilvl w:val="0"/>
          <w:numId w:val="0"/>
        </w:numPr>
        <w:rPr>
          <w:rStyle w:val="PlaceholderText"/>
          <w:rFonts w:eastAsia="Calibri"/>
          <w:color w:val="262626"/>
        </w:rPr>
      </w:pPr>
      <w:r w:rsidRPr="006A3F38">
        <w:rPr>
          <w:rStyle w:val="PlaceholderText"/>
          <w:rFonts w:eastAsia="Calibri"/>
          <w:color w:val="262626"/>
        </w:rPr>
        <w:t>This procedure does NOT cover loading and unloading a heavy vehicle where the site does already have a specific established safety exclusion zone procedure in place.</w:t>
      </w:r>
    </w:p>
    <w:p w14:paraId="47DF70E4" w14:textId="77777777" w:rsidR="000052E9" w:rsidRPr="006A3F38" w:rsidRDefault="006A3F38" w:rsidP="00C65BB8">
      <w:pPr>
        <w:pStyle w:val="Bullet1"/>
        <w:numPr>
          <w:ilvl w:val="0"/>
          <w:numId w:val="0"/>
        </w:numPr>
      </w:pPr>
      <w:r w:rsidRPr="006A3F38">
        <w:rPr>
          <w:rStyle w:val="PlaceholderText"/>
          <w:rFonts w:eastAsia="Calibri"/>
          <w:color w:val="262626"/>
        </w:rPr>
        <w:t xml:space="preserve">This procedure must NOT be </w:t>
      </w:r>
      <w:r w:rsidR="000C3BA2">
        <w:rPr>
          <w:rStyle w:val="PlaceholderText"/>
          <w:rFonts w:eastAsia="Calibri"/>
          <w:color w:val="262626"/>
        </w:rPr>
        <w:t>used</w:t>
      </w:r>
      <w:r w:rsidR="000C3BA2" w:rsidRPr="006A3F38">
        <w:rPr>
          <w:rStyle w:val="PlaceholderText"/>
          <w:rFonts w:eastAsia="Calibri"/>
          <w:color w:val="262626"/>
        </w:rPr>
        <w:t xml:space="preserve"> </w:t>
      </w:r>
      <w:r w:rsidRPr="006A3F38">
        <w:rPr>
          <w:rStyle w:val="PlaceholderText"/>
          <w:rFonts w:eastAsia="Calibri"/>
          <w:color w:val="262626"/>
        </w:rPr>
        <w:t>if the safety exclusion zone is placed on the trailer or tray of the heavy vehicle.</w:t>
      </w:r>
    </w:p>
    <w:p w14:paraId="61FAA5C1" w14:textId="77777777" w:rsidR="005635A9" w:rsidRDefault="00164F27" w:rsidP="00A7779E">
      <w:pPr>
        <w:pStyle w:val="Heading1"/>
      </w:pPr>
      <w:bookmarkStart w:id="0" w:name="_Toc521566058"/>
      <w:r>
        <w:t>Competency and training requirements</w:t>
      </w:r>
      <w:bookmarkEnd w:id="0"/>
    </w:p>
    <w:p w14:paraId="67B5CF87" w14:textId="77777777" w:rsidR="00DC3B07" w:rsidRPr="006A3F38" w:rsidRDefault="006A3F38" w:rsidP="00C65BB8">
      <w:pPr>
        <w:pStyle w:val="Bullet1"/>
        <w:numPr>
          <w:ilvl w:val="0"/>
          <w:numId w:val="0"/>
        </w:numPr>
        <w:rPr>
          <w:rStyle w:val="PlaceholderText"/>
          <w:rFonts w:eastAsia="Calibri"/>
          <w:color w:val="262626"/>
        </w:rPr>
      </w:pPr>
      <w:r w:rsidRPr="006A3F38">
        <w:rPr>
          <w:rStyle w:val="PlaceholderText"/>
          <w:rFonts w:eastAsia="Calibri"/>
          <w:color w:val="262626"/>
        </w:rPr>
        <w:t>The person carrying out the procedure must have been trained and issued with a company certificate of competency specifically covering the setup of a safety exclusion zone for loading/unloading of a heavy vehicle.</w:t>
      </w:r>
    </w:p>
    <w:p w14:paraId="44E755E5" w14:textId="77777777" w:rsidR="006A3F38" w:rsidRPr="006A3F38" w:rsidRDefault="006A3F38" w:rsidP="00C65BB8">
      <w:pPr>
        <w:pStyle w:val="Bullet1"/>
        <w:numPr>
          <w:ilvl w:val="0"/>
          <w:numId w:val="0"/>
        </w:numPr>
      </w:pPr>
      <w:r w:rsidRPr="006A3F38">
        <w:rPr>
          <w:rStyle w:val="PlaceholderText"/>
          <w:rFonts w:eastAsia="Calibri"/>
          <w:color w:val="262626"/>
        </w:rPr>
        <w:t xml:space="preserve">The person carrying out the procedure must have participated in the Heavy Vehicle Loading and Unloading </w:t>
      </w:r>
      <w:r w:rsidR="00C65BB8">
        <w:rPr>
          <w:rStyle w:val="PlaceholderText"/>
          <w:rFonts w:eastAsia="Calibri"/>
          <w:color w:val="262626"/>
        </w:rPr>
        <w:t>Safety training course.</w:t>
      </w:r>
    </w:p>
    <w:p w14:paraId="79D70296" w14:textId="77777777" w:rsidR="0013245F" w:rsidRDefault="003B1BA6" w:rsidP="00A7779E">
      <w:pPr>
        <w:pStyle w:val="Heading1"/>
      </w:pPr>
      <w:bookmarkStart w:id="1" w:name="_Toc521566060"/>
      <w:r>
        <w:t xml:space="preserve">What you </w:t>
      </w:r>
      <w:bookmarkEnd w:id="1"/>
      <w:r w:rsidR="000F0836">
        <w:t>require for the task</w:t>
      </w:r>
    </w:p>
    <w:p w14:paraId="488B30DF" w14:textId="77777777" w:rsidR="00AE5DBC" w:rsidRDefault="00AE5DBC" w:rsidP="00A7779E">
      <w:pPr>
        <w:pStyle w:val="Heading2"/>
        <w:rPr>
          <w:shd w:val="clear" w:color="auto" w:fill="FFFFFF" w:themeFill="background1"/>
        </w:rPr>
      </w:pPr>
      <w:bookmarkStart w:id="2" w:name="_Toc521566061"/>
      <w:r>
        <w:rPr>
          <w:shd w:val="clear" w:color="auto" w:fill="FFFFFF" w:themeFill="background1"/>
        </w:rPr>
        <w:t>Personal protect</w:t>
      </w:r>
      <w:r w:rsidR="000C3BA2">
        <w:rPr>
          <w:shd w:val="clear" w:color="auto" w:fill="FFFFFF" w:themeFill="background1"/>
        </w:rPr>
        <w:t>ive</w:t>
      </w:r>
      <w:r>
        <w:rPr>
          <w:shd w:val="clear" w:color="auto" w:fill="FFFFFF" w:themeFill="background1"/>
        </w:rPr>
        <w:t xml:space="preserve"> equipment (PPE)</w:t>
      </w:r>
    </w:p>
    <w:p w14:paraId="1EDEC8EF" w14:textId="77777777" w:rsidR="00AE5DBC" w:rsidRDefault="00AE5DBC" w:rsidP="00AE5DBC">
      <w:pPr>
        <w:pStyle w:val="BodyText"/>
        <w:rPr>
          <w:lang w:val="en-US"/>
        </w:rPr>
      </w:pPr>
      <w:r>
        <w:rPr>
          <w:lang w:val="en-US"/>
        </w:rPr>
        <w:t>You will need the following personal protective equipment (PPE) to do this task:</w:t>
      </w:r>
    </w:p>
    <w:p w14:paraId="63CF3E35" w14:textId="77777777" w:rsidR="00AE5DBC" w:rsidRDefault="006A3F38" w:rsidP="00AE5DBC">
      <w:pPr>
        <w:pStyle w:val="Bullet1"/>
        <w:rPr>
          <w:lang w:val="en-US"/>
        </w:rPr>
      </w:pPr>
      <w:r>
        <w:rPr>
          <w:lang w:val="en-US"/>
        </w:rPr>
        <w:t>High visibility vest</w:t>
      </w:r>
    </w:p>
    <w:p w14:paraId="209258BD" w14:textId="77777777" w:rsidR="00AE5DBC" w:rsidRPr="00896B8B" w:rsidRDefault="006A3F38" w:rsidP="00AE5DBC">
      <w:pPr>
        <w:pStyle w:val="Bullet1"/>
        <w:rPr>
          <w:lang w:val="en-US"/>
        </w:rPr>
      </w:pPr>
      <w:r>
        <w:rPr>
          <w:lang w:val="en-US"/>
        </w:rPr>
        <w:t>Hard hat</w:t>
      </w:r>
    </w:p>
    <w:p w14:paraId="29630A33" w14:textId="77777777" w:rsidR="00CF6089" w:rsidRDefault="00CF6089" w:rsidP="00D70B10">
      <w:pPr>
        <w:pStyle w:val="Heading2"/>
        <w:rPr>
          <w:shd w:val="clear" w:color="auto" w:fill="FFFFFF" w:themeFill="background1"/>
        </w:rPr>
      </w:pPr>
      <w:bookmarkStart w:id="3" w:name="_Toc521566062"/>
      <w:bookmarkEnd w:id="2"/>
      <w:r>
        <w:rPr>
          <w:shd w:val="clear" w:color="auto" w:fill="FFFFFF" w:themeFill="background1"/>
        </w:rPr>
        <w:t>Tools</w:t>
      </w:r>
      <w:bookmarkEnd w:id="3"/>
      <w:r w:rsidR="00F64E48">
        <w:rPr>
          <w:shd w:val="clear" w:color="auto" w:fill="FFFFFF" w:themeFill="background1"/>
        </w:rPr>
        <w:t>, equipment, parts and supplies</w:t>
      </w:r>
    </w:p>
    <w:p w14:paraId="578B2190" w14:textId="77777777" w:rsidR="0075170F" w:rsidRDefault="0075170F" w:rsidP="0075170F">
      <w:pPr>
        <w:pStyle w:val="BodyText"/>
        <w:rPr>
          <w:lang w:val="en-US"/>
        </w:rPr>
      </w:pPr>
      <w:r>
        <w:rPr>
          <w:lang w:val="en-US"/>
        </w:rPr>
        <w:t>You will need the</w:t>
      </w:r>
      <w:r w:rsidR="00896B8B">
        <w:rPr>
          <w:lang w:val="en-US"/>
        </w:rPr>
        <w:t xml:space="preserve"> following</w:t>
      </w:r>
      <w:r>
        <w:rPr>
          <w:lang w:val="en-US"/>
        </w:rPr>
        <w:t xml:space="preserve"> tools</w:t>
      </w:r>
      <w:r w:rsidR="00F64E48">
        <w:rPr>
          <w:lang w:val="en-US"/>
        </w:rPr>
        <w:t>, parts, supplies and equipment</w:t>
      </w:r>
      <w:r w:rsidR="00896B8B">
        <w:rPr>
          <w:lang w:val="en-US"/>
        </w:rPr>
        <w:t xml:space="preserve"> to do this task</w:t>
      </w:r>
      <w:r>
        <w:rPr>
          <w:lang w:val="en-US"/>
        </w:rPr>
        <w:t>:</w:t>
      </w:r>
    </w:p>
    <w:p w14:paraId="0F9385C1" w14:textId="4C8C4C09" w:rsidR="006418E7" w:rsidRPr="006418E7" w:rsidRDefault="006418E7" w:rsidP="00E53B50">
      <w:pPr>
        <w:pStyle w:val="Bullet1"/>
        <w:rPr>
          <w:rFonts w:eastAsia="Cambria"/>
          <w:sz w:val="22"/>
          <w:shd w:val="clear" w:color="auto" w:fill="FFFFFF" w:themeFill="background1"/>
        </w:rPr>
      </w:pPr>
      <w:r>
        <w:rPr>
          <w:rFonts w:eastAsia="Cambria"/>
          <w:shd w:val="clear" w:color="auto" w:fill="FFFFFF" w:themeFill="background1"/>
        </w:rPr>
        <w:t>Ground markers</w:t>
      </w:r>
      <w:r w:rsidR="00993377">
        <w:rPr>
          <w:rFonts w:eastAsia="Cambria"/>
          <w:shd w:val="clear" w:color="auto" w:fill="FFFFFF" w:themeFill="background1"/>
        </w:rPr>
        <w:t xml:space="preserve"> (Orange </w:t>
      </w:r>
      <w:proofErr w:type="gramStart"/>
      <w:r w:rsidR="00993377">
        <w:rPr>
          <w:rFonts w:eastAsia="Cambria"/>
          <w:shd w:val="clear" w:color="auto" w:fill="FFFFFF" w:themeFill="background1"/>
        </w:rPr>
        <w:t>witches</w:t>
      </w:r>
      <w:proofErr w:type="gramEnd"/>
      <w:r w:rsidR="00993377">
        <w:rPr>
          <w:rFonts w:eastAsia="Cambria"/>
          <w:shd w:val="clear" w:color="auto" w:fill="FFFFFF" w:themeFill="background1"/>
        </w:rPr>
        <w:t xml:space="preserve"> hats with reflective strip)</w:t>
      </w:r>
    </w:p>
    <w:p w14:paraId="297EFAEE" w14:textId="77777777" w:rsidR="000268B9" w:rsidRDefault="000268B9" w:rsidP="000268B9">
      <w:pPr>
        <w:pStyle w:val="Heading2"/>
        <w:rPr>
          <w:shd w:val="clear" w:color="auto" w:fill="FFFFFF" w:themeFill="background1"/>
        </w:rPr>
      </w:pPr>
      <w:bookmarkStart w:id="4" w:name="_Toc521566067"/>
      <w:bookmarkStart w:id="5" w:name="_Toc498430612"/>
      <w:bookmarkStart w:id="6" w:name="_Toc496529650"/>
      <w:r>
        <w:rPr>
          <w:shd w:val="clear" w:color="auto" w:fill="FFFFFF" w:themeFill="background1"/>
        </w:rPr>
        <w:t>Related and required documents</w:t>
      </w:r>
    </w:p>
    <w:p w14:paraId="076D50AF" w14:textId="77777777" w:rsidR="000268B9" w:rsidRDefault="000268B9" w:rsidP="000268B9">
      <w:pPr>
        <w:pStyle w:val="BodyText"/>
        <w:rPr>
          <w:lang w:val="en-US"/>
        </w:rPr>
      </w:pPr>
      <w:r>
        <w:rPr>
          <w:lang w:val="en-US"/>
        </w:rPr>
        <w:t>You will need the following documents to prepare for, or do this task:</w:t>
      </w:r>
    </w:p>
    <w:p w14:paraId="07BD0359" w14:textId="77777777" w:rsidR="000268B9" w:rsidRPr="00E53B50" w:rsidRDefault="00C65BB8" w:rsidP="00E53B50">
      <w:pPr>
        <w:pStyle w:val="Bullet1"/>
        <w:rPr>
          <w:lang w:val="en-US"/>
        </w:rPr>
      </w:pPr>
      <w:r>
        <w:rPr>
          <w:rFonts w:eastAsia="Cambria"/>
          <w:shd w:val="clear" w:color="auto" w:fill="FFFFFF" w:themeFill="background1"/>
        </w:rPr>
        <w:t>Pre-start checklist</w:t>
      </w:r>
    </w:p>
    <w:p w14:paraId="79362287" w14:textId="77777777" w:rsidR="003B1BA6" w:rsidRDefault="003B1BA6" w:rsidP="000268B9">
      <w:pPr>
        <w:pStyle w:val="Heading1"/>
      </w:pPr>
      <w:r>
        <w:t xml:space="preserve">Before you start the </w:t>
      </w:r>
      <w:r w:rsidR="00B23161">
        <w:t>task</w:t>
      </w:r>
      <w:bookmarkEnd w:id="4"/>
    </w:p>
    <w:p w14:paraId="2CD793E6" w14:textId="77777777" w:rsidR="00B23161" w:rsidRPr="006A3F38" w:rsidRDefault="004850DF" w:rsidP="006A3F38">
      <w:pPr>
        <w:pStyle w:val="BodyText"/>
        <w:rPr>
          <w:lang w:val="en-US"/>
        </w:rPr>
      </w:pPr>
      <w:r>
        <w:rPr>
          <w:lang w:val="en-US"/>
        </w:rPr>
        <w:t>Before you start this task</w:t>
      </w:r>
      <w:r w:rsidR="00373D00">
        <w:rPr>
          <w:lang w:val="en-US"/>
        </w:rPr>
        <w:t>,</w:t>
      </w:r>
      <w:r>
        <w:rPr>
          <w:lang w:val="en-US"/>
        </w:rPr>
        <w:t xml:space="preserve"> ensure the following steps listed in the table below</w:t>
      </w:r>
      <w:r w:rsidR="000C3BA2">
        <w:rPr>
          <w:lang w:val="en-US"/>
        </w:rPr>
        <w:t xml:space="preserve"> are completed.</w:t>
      </w:r>
    </w:p>
    <w:tbl>
      <w:tblPr>
        <w:tblStyle w:val="NHVRTable1"/>
        <w:tblW w:w="0" w:type="auto"/>
        <w:tblLook w:val="04A0" w:firstRow="1" w:lastRow="0" w:firstColumn="1" w:lastColumn="0" w:noHBand="0" w:noVBand="1"/>
      </w:tblPr>
      <w:tblGrid>
        <w:gridCol w:w="588"/>
        <w:gridCol w:w="9384"/>
      </w:tblGrid>
      <w:tr w:rsidR="00D714C1" w14:paraId="4CD22412" w14:textId="77777777" w:rsidTr="00775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8" w:type="dxa"/>
          </w:tcPr>
          <w:p w14:paraId="6551A5F6" w14:textId="77777777" w:rsidR="00D714C1" w:rsidRPr="0029092A" w:rsidRDefault="00D714C1" w:rsidP="005F39F3">
            <w:pPr>
              <w:pStyle w:val="BodyText"/>
              <w:keepNext/>
              <w:rPr>
                <w:color w:val="auto"/>
                <w:lang w:val="en-US"/>
              </w:rPr>
            </w:pPr>
            <w:r w:rsidRPr="0029092A">
              <w:rPr>
                <w:color w:val="auto"/>
                <w:lang w:val="en-US"/>
              </w:rPr>
              <w:t>Step</w:t>
            </w:r>
          </w:p>
        </w:tc>
        <w:tc>
          <w:tcPr>
            <w:tcW w:w="9384" w:type="dxa"/>
          </w:tcPr>
          <w:p w14:paraId="0858AC2E" w14:textId="77777777" w:rsidR="00D714C1" w:rsidRPr="0029092A" w:rsidRDefault="00D714C1" w:rsidP="005F39F3">
            <w:pPr>
              <w:pStyle w:val="BodyText"/>
              <w:keepNext/>
              <w:rPr>
                <w:color w:val="auto"/>
                <w:lang w:val="en-US"/>
              </w:rPr>
            </w:pPr>
            <w:r w:rsidRPr="0029092A">
              <w:rPr>
                <w:color w:val="auto"/>
                <w:lang w:val="en-US"/>
              </w:rPr>
              <w:t>Action</w:t>
            </w:r>
          </w:p>
        </w:tc>
      </w:tr>
      <w:tr w:rsidR="00D714C1" w14:paraId="14CF8B87" w14:textId="77777777" w:rsidTr="00775632">
        <w:tc>
          <w:tcPr>
            <w:tcW w:w="588" w:type="dxa"/>
          </w:tcPr>
          <w:p w14:paraId="34BEABB1" w14:textId="77777777" w:rsidR="00D714C1" w:rsidRPr="0029092A" w:rsidRDefault="000268B9" w:rsidP="00775632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714C1">
              <w:rPr>
                <w:color w:val="auto"/>
              </w:rPr>
              <w:t>.</w:t>
            </w:r>
          </w:p>
        </w:tc>
        <w:tc>
          <w:tcPr>
            <w:tcW w:w="9384" w:type="dxa"/>
          </w:tcPr>
          <w:p w14:paraId="11CD8763" w14:textId="77777777" w:rsidR="00D714C1" w:rsidRDefault="006A3F38" w:rsidP="006A3F38">
            <w:pPr>
              <w:pStyle w:val="TableText"/>
              <w:rPr>
                <w:shd w:val="clear" w:color="auto" w:fill="FFFFFF" w:themeFill="background1"/>
              </w:rPr>
            </w:pPr>
            <w:r w:rsidRPr="006A3F38">
              <w:rPr>
                <w:rFonts w:eastAsia="Times New Roman"/>
                <w:b/>
                <w:szCs w:val="24"/>
                <w:shd w:val="clear" w:color="auto" w:fill="FFFFFF" w:themeFill="background1"/>
                <w:lang w:eastAsia="en-US"/>
              </w:rPr>
              <w:t xml:space="preserve">READ </w:t>
            </w:r>
            <w:r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  <w:t>this procedure</w:t>
            </w:r>
          </w:p>
        </w:tc>
      </w:tr>
      <w:tr w:rsidR="006A3F38" w14:paraId="06DD21D5" w14:textId="77777777" w:rsidTr="00775632">
        <w:tc>
          <w:tcPr>
            <w:tcW w:w="588" w:type="dxa"/>
          </w:tcPr>
          <w:p w14:paraId="7928741C" w14:textId="77777777" w:rsidR="006A3F38" w:rsidRDefault="00FC6041" w:rsidP="00775632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9384" w:type="dxa"/>
          </w:tcPr>
          <w:p w14:paraId="1FFB4D9C" w14:textId="77777777" w:rsidR="006A3F38" w:rsidRDefault="006A3F38" w:rsidP="006A3F38">
            <w:pPr>
              <w:pStyle w:val="TableText"/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</w:pPr>
            <w:r w:rsidRPr="006A3F38">
              <w:rPr>
                <w:rFonts w:eastAsia="Times New Roman"/>
                <w:b/>
                <w:szCs w:val="24"/>
                <w:shd w:val="clear" w:color="auto" w:fill="FFFFFF" w:themeFill="background1"/>
                <w:lang w:eastAsia="en-US"/>
              </w:rPr>
              <w:t>COMPLETE</w:t>
            </w:r>
            <w:r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  <w:t xml:space="preserve"> the pre-start checklist</w:t>
            </w:r>
          </w:p>
        </w:tc>
      </w:tr>
      <w:tr w:rsidR="006A3F38" w14:paraId="575CA561" w14:textId="77777777" w:rsidTr="00775632">
        <w:tc>
          <w:tcPr>
            <w:tcW w:w="588" w:type="dxa"/>
          </w:tcPr>
          <w:p w14:paraId="6C6798C8" w14:textId="77777777" w:rsidR="006A3F38" w:rsidRDefault="00FC6041" w:rsidP="00775632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9384" w:type="dxa"/>
          </w:tcPr>
          <w:p w14:paraId="5D5D1788" w14:textId="77777777" w:rsidR="006A3F38" w:rsidRDefault="00AC6D5F" w:rsidP="006A3F38">
            <w:pPr>
              <w:pStyle w:val="TableText"/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eastAsia="Times New Roman"/>
                <w:b/>
                <w:szCs w:val="24"/>
                <w:shd w:val="clear" w:color="auto" w:fill="FFFFFF" w:themeFill="background1"/>
                <w:lang w:eastAsia="en-US"/>
              </w:rPr>
              <w:t>CONTACT</w:t>
            </w:r>
            <w:r w:rsidRPr="006A3F38">
              <w:rPr>
                <w:rFonts w:eastAsia="Times New Roman"/>
                <w:b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  <w:t>the site representative</w:t>
            </w:r>
          </w:p>
        </w:tc>
      </w:tr>
      <w:tr w:rsidR="006A3F38" w14:paraId="4481ABCA" w14:textId="77777777" w:rsidTr="00775632">
        <w:tc>
          <w:tcPr>
            <w:tcW w:w="588" w:type="dxa"/>
          </w:tcPr>
          <w:p w14:paraId="18416670" w14:textId="77777777" w:rsidR="006A3F38" w:rsidRDefault="00FC6041" w:rsidP="00775632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9384" w:type="dxa"/>
          </w:tcPr>
          <w:p w14:paraId="20039541" w14:textId="77777777" w:rsidR="006A3F38" w:rsidRDefault="00AC6D5F" w:rsidP="00C65BB8">
            <w:pPr>
              <w:pStyle w:val="TableText"/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</w:pPr>
            <w:r w:rsidRPr="006A3F38">
              <w:rPr>
                <w:rFonts w:eastAsia="Times New Roman"/>
                <w:b/>
                <w:szCs w:val="24"/>
                <w:shd w:val="clear" w:color="auto" w:fill="FFFFFF" w:themeFill="background1"/>
                <w:lang w:eastAsia="en-US"/>
              </w:rPr>
              <w:t>EXAMINE</w:t>
            </w:r>
            <w:r>
              <w:rPr>
                <w:rFonts w:eastAsia="Times New Roman"/>
                <w:szCs w:val="24"/>
                <w:shd w:val="clear" w:color="auto" w:fill="FFFFFF" w:themeFill="background1"/>
                <w:lang w:eastAsia="en-US"/>
              </w:rPr>
              <w:t xml:space="preserve"> the work area or work site for hazards</w:t>
            </w:r>
          </w:p>
        </w:tc>
      </w:tr>
    </w:tbl>
    <w:p w14:paraId="3DA841AB" w14:textId="77777777" w:rsidR="00076B67" w:rsidRDefault="0045231A" w:rsidP="00966709">
      <w:pPr>
        <w:pStyle w:val="Heading1"/>
      </w:pPr>
      <w:bookmarkStart w:id="7" w:name="_Toc521566072"/>
      <w:bookmarkEnd w:id="5"/>
      <w:bookmarkEnd w:id="6"/>
      <w:r>
        <w:lastRenderedPageBreak/>
        <w:t>T</w:t>
      </w:r>
      <w:r w:rsidR="00916C4F" w:rsidRPr="005314AB">
        <w:t xml:space="preserve">he </w:t>
      </w:r>
      <w:bookmarkEnd w:id="7"/>
      <w:r w:rsidR="00B23161">
        <w:t>task</w:t>
      </w:r>
      <w:r>
        <w:t xml:space="preserve"> steps</w:t>
      </w:r>
    </w:p>
    <w:p w14:paraId="7AEC1C6D" w14:textId="77777777" w:rsidR="001F163E" w:rsidRDefault="00FC6041" w:rsidP="006A3F38">
      <w:pPr>
        <w:pStyle w:val="BodyText"/>
        <w:rPr>
          <w:lang w:val="en-US"/>
        </w:rPr>
      </w:pPr>
      <w:r>
        <w:rPr>
          <w:lang w:val="en-US"/>
        </w:rPr>
        <w:t>The</w:t>
      </w:r>
      <w:r w:rsidRPr="00FC6041">
        <w:rPr>
          <w:b/>
          <w:lang w:val="en-US"/>
        </w:rPr>
        <w:t xml:space="preserve"> Driver </w:t>
      </w:r>
      <w:r>
        <w:rPr>
          <w:lang w:val="en-US"/>
        </w:rPr>
        <w:t xml:space="preserve">of the heavy vehicle performs the following </w:t>
      </w:r>
      <w:r w:rsidR="00AC6D5F">
        <w:rPr>
          <w:lang w:val="en-US"/>
        </w:rPr>
        <w:t xml:space="preserve">key </w:t>
      </w:r>
      <w:r>
        <w:rPr>
          <w:lang w:val="en-US"/>
        </w:rPr>
        <w:t>steps: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405"/>
        <w:gridCol w:w="8979"/>
      </w:tblGrid>
      <w:tr w:rsidR="00FC6041" w14:paraId="14419D15" w14:textId="77777777" w:rsidTr="00727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8" w:type="dxa"/>
            <w:tcBorders>
              <w:bottom w:val="single" w:sz="4" w:space="0" w:color="4A6378"/>
            </w:tcBorders>
          </w:tcPr>
          <w:p w14:paraId="4F0B8399" w14:textId="77777777" w:rsidR="00FC6041" w:rsidRPr="0029092A" w:rsidRDefault="00FC6041" w:rsidP="00727780">
            <w:pPr>
              <w:pStyle w:val="BodyText"/>
              <w:keepNext/>
              <w:widowControl w:val="0"/>
              <w:rPr>
                <w:color w:val="auto"/>
                <w:lang w:val="en-US"/>
              </w:rPr>
            </w:pPr>
            <w:r w:rsidRPr="0029092A">
              <w:rPr>
                <w:color w:val="auto"/>
                <w:lang w:val="en-US"/>
              </w:rPr>
              <w:t>Step</w:t>
            </w:r>
          </w:p>
        </w:tc>
        <w:tc>
          <w:tcPr>
            <w:tcW w:w="9384" w:type="dxa"/>
            <w:gridSpan w:val="2"/>
            <w:tcBorders>
              <w:bottom w:val="single" w:sz="4" w:space="0" w:color="4A6378"/>
            </w:tcBorders>
          </w:tcPr>
          <w:p w14:paraId="07C4641F" w14:textId="77777777" w:rsidR="00FC6041" w:rsidRPr="0029092A" w:rsidRDefault="00FC6041" w:rsidP="00727780">
            <w:pPr>
              <w:pStyle w:val="BodyText"/>
              <w:keepNext/>
              <w:widowControl w:val="0"/>
              <w:rPr>
                <w:color w:val="auto"/>
                <w:lang w:val="en-US"/>
              </w:rPr>
            </w:pPr>
            <w:r w:rsidRPr="0029092A">
              <w:rPr>
                <w:color w:val="auto"/>
                <w:lang w:val="en-US"/>
              </w:rPr>
              <w:t>Action</w:t>
            </w:r>
          </w:p>
        </w:tc>
      </w:tr>
      <w:tr w:rsidR="002657ED" w14:paraId="7981BBB2" w14:textId="77777777" w:rsidTr="002657ED">
        <w:trPr>
          <w:trHeight w:val="2643"/>
        </w:trPr>
        <w:tc>
          <w:tcPr>
            <w:tcW w:w="9972" w:type="dxa"/>
            <w:gridSpan w:val="3"/>
            <w:tcBorders>
              <w:top w:val="single" w:sz="4" w:space="0" w:color="4A6378"/>
              <w:bottom w:val="single" w:sz="4" w:space="0" w:color="4A6378"/>
            </w:tcBorders>
            <w:vAlign w:val="center"/>
          </w:tcPr>
          <w:tbl>
            <w:tblPr>
              <w:tblW w:w="4896" w:type="pct"/>
              <w:tblInd w:w="108" w:type="dxa"/>
              <w:tblBorders>
                <w:top w:val="single" w:sz="4" w:space="0" w:color="4A6378"/>
                <w:bottom w:val="single" w:sz="4" w:space="0" w:color="4A637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8846"/>
            </w:tblGrid>
            <w:tr w:rsidR="002657ED" w:rsidRPr="00A54F4A" w14:paraId="21F5438B" w14:textId="77777777" w:rsidTr="00300744">
              <w:tc>
                <w:tcPr>
                  <w:tcW w:w="707" w:type="dxa"/>
                  <w:shd w:val="clear" w:color="auto" w:fill="auto"/>
                  <w:vAlign w:val="center"/>
                </w:tcPr>
                <w:p w14:paraId="3433DB5D" w14:textId="77777777" w:rsidR="002657ED" w:rsidRPr="00A54F4A" w:rsidRDefault="002657ED" w:rsidP="002657ED">
                  <w:pPr>
                    <w:pStyle w:val="TableText"/>
                    <w:keepNext/>
                    <w:spacing w:before="40" w:after="40"/>
                    <w:jc w:val="center"/>
                    <w:rPr>
                      <w:color w:val="auto"/>
                    </w:rPr>
                  </w:pPr>
                  <w:r w:rsidRPr="00A54F4A">
                    <w:rPr>
                      <w:noProof/>
                      <w:lang w:val="en-AU"/>
                    </w:rPr>
                    <w:drawing>
                      <wp:inline distT="0" distB="0" distL="0" distR="0" wp14:anchorId="4B2AE64F" wp14:editId="47D2376B">
                        <wp:extent cx="238361" cy="209550"/>
                        <wp:effectExtent l="0" t="0" r="9525" b="0"/>
                        <wp:docPr id="12" name="Picture 20" descr="W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rning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04" cy="215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46" w:type="dxa"/>
                  <w:shd w:val="clear" w:color="auto" w:fill="auto"/>
                  <w:vAlign w:val="center"/>
                </w:tcPr>
                <w:p w14:paraId="4473431F" w14:textId="77777777" w:rsidR="002657ED" w:rsidRDefault="002657ED" w:rsidP="000B3773">
                  <w:pPr>
                    <w:pStyle w:val="Bullet1"/>
                    <w:keepNext/>
                    <w:numPr>
                      <w:ilvl w:val="0"/>
                      <w:numId w:val="0"/>
                    </w:numPr>
                  </w:pPr>
                  <w:r w:rsidRPr="00D66964">
                    <w:rPr>
                      <w:b/>
                      <w:color w:val="FF0000"/>
                    </w:rPr>
                    <w:t>WARNING</w:t>
                  </w:r>
                  <w:r w:rsidRPr="00A54F4A">
                    <w:t xml:space="preserve">: </w:t>
                  </w:r>
                  <w:r w:rsidRPr="005D174A">
                    <w:rPr>
                      <w:b/>
                    </w:rPr>
                    <w:t>AT ALL TIMES</w:t>
                  </w:r>
                  <w:r>
                    <w:t xml:space="preserve"> while the </w:t>
                  </w:r>
                  <w:r w:rsidR="00300744">
                    <w:t xml:space="preserve">forklift </w:t>
                  </w:r>
                  <w:r w:rsidR="003A2FBC">
                    <w:t xml:space="preserve">/ </w:t>
                  </w:r>
                  <w:r>
                    <w:t>mobile plant operat</w:t>
                  </w:r>
                  <w:r w:rsidR="003A2FBC">
                    <w:t xml:space="preserve">or (FMPO) is loading or </w:t>
                  </w:r>
                  <w:r>
                    <w:t>unloading:</w:t>
                  </w:r>
                </w:p>
                <w:p w14:paraId="14E2C8EB" w14:textId="77777777" w:rsidR="002657ED" w:rsidRDefault="002657ED" w:rsidP="000B3773">
                  <w:pPr>
                    <w:pStyle w:val="Bullet1"/>
                    <w:keepNext/>
                    <w:numPr>
                      <w:ilvl w:val="0"/>
                      <w:numId w:val="1"/>
                    </w:numPr>
                  </w:pPr>
                  <w:r>
                    <w:t>t</w:t>
                  </w:r>
                  <w:r w:rsidRPr="005D174A">
                    <w:t xml:space="preserve">he driver </w:t>
                  </w:r>
                  <w:r w:rsidRPr="005D174A">
                    <w:rPr>
                      <w:b/>
                    </w:rPr>
                    <w:t>MUST</w:t>
                  </w:r>
                  <w:r w:rsidRPr="005D174A">
                    <w:t xml:space="preserve"> be standing in the safety exclusion zone </w:t>
                  </w:r>
                  <w:r w:rsidRPr="005D174A">
                    <w:rPr>
                      <w:b/>
                    </w:rPr>
                    <w:t>AND</w:t>
                  </w:r>
                </w:p>
                <w:p w14:paraId="5B428BE1" w14:textId="77777777" w:rsidR="002657ED" w:rsidRDefault="002657ED" w:rsidP="000B3773">
                  <w:pPr>
                    <w:pStyle w:val="Bullet1"/>
                    <w:keepNext/>
                    <w:numPr>
                      <w:ilvl w:val="0"/>
                      <w:numId w:val="1"/>
                    </w:numPr>
                    <w:ind w:left="284" w:hanging="284"/>
                  </w:pPr>
                  <w:r>
                    <w:t xml:space="preserve">the driver and </w:t>
                  </w:r>
                  <w:r w:rsidR="003A2FBC">
                    <w:t>FMPO</w:t>
                  </w:r>
                  <w:r w:rsidRPr="005D174A">
                    <w:t xml:space="preserve"> </w:t>
                  </w:r>
                  <w:r w:rsidRPr="005D174A">
                    <w:rPr>
                      <w:b/>
                    </w:rPr>
                    <w:t>MUST</w:t>
                  </w:r>
                  <w:r w:rsidRPr="005D174A">
                    <w:t xml:space="preserve"> </w:t>
                  </w:r>
                  <w:r>
                    <w:t xml:space="preserve">have </w:t>
                  </w:r>
                  <w:r w:rsidRPr="00EE0211">
                    <w:rPr>
                      <w:b/>
                    </w:rPr>
                    <w:t>VISUAL CONTACT</w:t>
                  </w:r>
                  <w:r>
                    <w:t xml:space="preserve"> with each other </w:t>
                  </w:r>
                  <w:r w:rsidRPr="005D174A">
                    <w:t xml:space="preserve">while working in and around the </w:t>
                  </w:r>
                  <w:r>
                    <w:t xml:space="preserve">heavy </w:t>
                  </w:r>
                  <w:r w:rsidRPr="005D174A">
                    <w:t>vehicle</w:t>
                  </w:r>
                  <w:r>
                    <w:t xml:space="preserve">. </w:t>
                  </w:r>
                  <w:r w:rsidRPr="0090626F">
                    <w:rPr>
                      <w:b/>
                    </w:rPr>
                    <w:t>IF NOT</w:t>
                  </w:r>
                  <w:r>
                    <w:t xml:space="preserve"> – </w:t>
                  </w:r>
                  <w:r w:rsidRPr="0090626F">
                    <w:rPr>
                      <w:b/>
                    </w:rPr>
                    <w:t>STOP THE JOB</w:t>
                  </w:r>
                  <w:r>
                    <w:t xml:space="preserve"> (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‘</w:t>
                  </w:r>
                  <w:r w:rsidRPr="00EE0211">
                    <w:rPr>
                      <w:b/>
                    </w:rPr>
                    <w:t>Can’t see Can’t work</w:t>
                  </w:r>
                  <w:r>
                    <w:t>’)</w:t>
                  </w:r>
                  <w:r w:rsidRPr="005D174A">
                    <w:t>.</w:t>
                  </w:r>
                </w:p>
                <w:p w14:paraId="22FD0C89" w14:textId="77777777" w:rsidR="002657ED" w:rsidRDefault="002657ED" w:rsidP="000B3773">
                  <w:pPr>
                    <w:pStyle w:val="TableText"/>
                    <w:keepNext/>
                    <w:spacing w:before="40" w:after="40"/>
                  </w:pPr>
                  <w:r>
                    <w:t>A ‘safety exclusion zone’ is:</w:t>
                  </w:r>
                </w:p>
                <w:p w14:paraId="60D6966B" w14:textId="77777777" w:rsidR="002657ED" w:rsidRPr="00B9438F" w:rsidRDefault="002657ED" w:rsidP="000B3773">
                  <w:pPr>
                    <w:pStyle w:val="Bullet1"/>
                    <w:keepNext/>
                    <w:numPr>
                      <w:ilvl w:val="0"/>
                      <w:numId w:val="1"/>
                    </w:numPr>
                    <w:ind w:left="284" w:hanging="284"/>
                  </w:pPr>
                  <w:r w:rsidRPr="00B9438F">
                    <w:t xml:space="preserve">an area where the driver can stand and NOT </w:t>
                  </w:r>
                  <w:r w:rsidR="00AC6D5F">
                    <w:t xml:space="preserve">be </w:t>
                  </w:r>
                  <w:r w:rsidRPr="00B9438F">
                    <w:t xml:space="preserve">in danger of being hit by </w:t>
                  </w:r>
                  <w:r w:rsidR="003A2FBC">
                    <w:t>the FM</w:t>
                  </w:r>
                  <w:r w:rsidR="003C7089">
                    <w:t>PO</w:t>
                  </w:r>
                  <w:r w:rsidRPr="00B9438F">
                    <w:t xml:space="preserve"> or freight during the loading and unloading process.</w:t>
                  </w:r>
                </w:p>
                <w:p w14:paraId="23557EFC" w14:textId="77777777" w:rsidR="002657ED" w:rsidRPr="00A54F4A" w:rsidRDefault="002657ED" w:rsidP="000B3773">
                  <w:pPr>
                    <w:pStyle w:val="Bullet1"/>
                    <w:keepNext/>
                    <w:numPr>
                      <w:ilvl w:val="0"/>
                      <w:numId w:val="1"/>
                    </w:numPr>
                  </w:pPr>
                  <w:r w:rsidRPr="002C5FDD">
                    <w:rPr>
                      <w:b/>
                    </w:rPr>
                    <w:t>NOT</w:t>
                  </w:r>
                  <w:r>
                    <w:t xml:space="preserve"> on the heavy vehicle’s trailer or tray.</w:t>
                  </w:r>
                </w:p>
              </w:tc>
            </w:tr>
            <w:tr w:rsidR="00300744" w:rsidRPr="00A54F4A" w14:paraId="2CD6E113" w14:textId="77777777" w:rsidTr="00EB6D96">
              <w:tc>
                <w:tcPr>
                  <w:tcW w:w="9553" w:type="dxa"/>
                  <w:gridSpan w:val="2"/>
                  <w:shd w:val="clear" w:color="auto" w:fill="auto"/>
                  <w:vAlign w:val="center"/>
                </w:tcPr>
                <w:p w14:paraId="592CF599" w14:textId="77777777" w:rsidR="00300744" w:rsidRPr="00300744" w:rsidRDefault="00300744" w:rsidP="00163597">
                  <w:pPr>
                    <w:pStyle w:val="TableText"/>
                    <w:keepNext/>
                    <w:spacing w:before="40" w:after="40"/>
                    <w:jc w:val="center"/>
                    <w:rPr>
                      <w:rFonts w:eastAsia="Times New Roman"/>
                      <w:b/>
                      <w:szCs w:val="24"/>
                      <w:lang w:eastAsia="en-US"/>
                    </w:rPr>
                  </w:pPr>
                  <w:r w:rsidRPr="00300744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FMPO = Forklift / Mobile Plant Operator</w:t>
                  </w:r>
                </w:p>
              </w:tc>
            </w:tr>
          </w:tbl>
          <w:p w14:paraId="4A855E5C" w14:textId="77777777" w:rsidR="002657ED" w:rsidRDefault="002657ED" w:rsidP="002657ED">
            <w:pPr>
              <w:pStyle w:val="Bullet1"/>
              <w:keepNext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FC6041" w14:paraId="4D92BA5B" w14:textId="77777777" w:rsidTr="00727780">
        <w:trPr>
          <w:trHeight w:val="988"/>
        </w:trPr>
        <w:tc>
          <w:tcPr>
            <w:tcW w:w="588" w:type="dxa"/>
            <w:vMerge w:val="restart"/>
            <w:tcBorders>
              <w:top w:val="single" w:sz="4" w:space="0" w:color="4A6378"/>
            </w:tcBorders>
          </w:tcPr>
          <w:p w14:paraId="010A986D" w14:textId="77777777" w:rsidR="00FC6041" w:rsidRPr="0029092A" w:rsidRDefault="00FC6041" w:rsidP="00727780">
            <w:pPr>
              <w:pStyle w:val="TableText"/>
              <w:keepNext/>
              <w:jc w:val="center"/>
              <w:rPr>
                <w:color w:val="auto"/>
              </w:rPr>
            </w:pPr>
            <w:r w:rsidRPr="0029092A">
              <w:rPr>
                <w:color w:val="auto"/>
              </w:rPr>
              <w:t>1.</w:t>
            </w:r>
          </w:p>
        </w:tc>
        <w:tc>
          <w:tcPr>
            <w:tcW w:w="9384" w:type="dxa"/>
            <w:gridSpan w:val="2"/>
            <w:tcBorders>
              <w:top w:val="single" w:sz="4" w:space="0" w:color="4A6378"/>
              <w:bottom w:val="single" w:sz="4" w:space="0" w:color="4A6378"/>
            </w:tcBorders>
          </w:tcPr>
          <w:p w14:paraId="0E862B59" w14:textId="77777777" w:rsidR="00FC6041" w:rsidRPr="00745D0C" w:rsidRDefault="00FC6041" w:rsidP="00727780">
            <w:pPr>
              <w:pStyle w:val="TableText"/>
              <w:keepNext/>
              <w:rPr>
                <w:color w:val="auto"/>
              </w:rPr>
            </w:pPr>
            <w:r w:rsidRPr="004B1F26">
              <w:rPr>
                <w:b/>
                <w:color w:val="auto"/>
              </w:rPr>
              <w:t>WHEN</w:t>
            </w:r>
            <w:r w:rsidRPr="00745D0C">
              <w:rPr>
                <w:color w:val="auto"/>
              </w:rPr>
              <w:t xml:space="preserve"> </w:t>
            </w:r>
            <w:r>
              <w:rPr>
                <w:color w:val="auto"/>
              </w:rPr>
              <w:t>you arrive at the site:</w:t>
            </w:r>
          </w:p>
          <w:p w14:paraId="4C39AD14" w14:textId="77777777" w:rsidR="00FC6041" w:rsidRDefault="00FC6041" w:rsidP="00FC6041">
            <w:pPr>
              <w:pStyle w:val="Bullet1"/>
              <w:numPr>
                <w:ilvl w:val="0"/>
                <w:numId w:val="1"/>
              </w:numPr>
            </w:pPr>
            <w:r>
              <w:rPr>
                <w:b/>
              </w:rPr>
              <w:t xml:space="preserve">SPEAK </w:t>
            </w:r>
            <w:r>
              <w:t xml:space="preserve">with the site </w:t>
            </w:r>
            <w:r w:rsidR="00EE511D">
              <w:t xml:space="preserve">representative </w:t>
            </w:r>
            <w:r w:rsidRPr="004B1F26">
              <w:rPr>
                <w:b/>
              </w:rPr>
              <w:t>AND</w:t>
            </w:r>
          </w:p>
          <w:p w14:paraId="5BB1C300" w14:textId="77777777" w:rsidR="00FC6041" w:rsidRPr="0029092A" w:rsidRDefault="00FC6041" w:rsidP="00FC6041">
            <w:pPr>
              <w:pStyle w:val="Bullet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</w:rPr>
              <w:t>CONFIRM</w:t>
            </w:r>
            <w:r>
              <w:t xml:space="preserve"> </w:t>
            </w:r>
            <w:r w:rsidRPr="00745D0C">
              <w:t>if</w:t>
            </w:r>
            <w:r>
              <w:t xml:space="preserve"> a safety exclusion zone area is already in place at the site for loading/unloading.</w:t>
            </w:r>
          </w:p>
        </w:tc>
      </w:tr>
      <w:tr w:rsidR="00FC6041" w14:paraId="0B356E43" w14:textId="77777777" w:rsidTr="00727780">
        <w:trPr>
          <w:trHeight w:val="396"/>
        </w:trPr>
        <w:tc>
          <w:tcPr>
            <w:tcW w:w="588" w:type="dxa"/>
            <w:vMerge/>
          </w:tcPr>
          <w:p w14:paraId="1104095B" w14:textId="77777777" w:rsidR="00FC6041" w:rsidRPr="0029092A" w:rsidRDefault="00FC6041" w:rsidP="0072778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405" w:type="dxa"/>
          </w:tcPr>
          <w:p w14:paraId="62E7A8CB" w14:textId="77777777" w:rsidR="00FC6041" w:rsidRPr="00745D0C" w:rsidRDefault="00FC6041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</w:p>
        </w:tc>
        <w:tc>
          <w:tcPr>
            <w:tcW w:w="8979" w:type="dxa"/>
          </w:tcPr>
          <w:p w14:paraId="6C43718C" w14:textId="77777777" w:rsidR="00FC6041" w:rsidRDefault="00FC6041" w:rsidP="00727780">
            <w:pPr>
              <w:pStyle w:val="TableText"/>
              <w:rPr>
                <w:color w:val="auto"/>
              </w:rPr>
            </w:pPr>
            <w:r w:rsidRPr="00745D0C">
              <w:rPr>
                <w:b/>
                <w:color w:val="auto"/>
              </w:rPr>
              <w:t>IF</w:t>
            </w:r>
            <w:r>
              <w:rPr>
                <w:color w:val="auto"/>
              </w:rPr>
              <w:t xml:space="preserve"> a safety exclusion zone area </w:t>
            </w:r>
            <w:r w:rsidRPr="003C7089">
              <w:rPr>
                <w:color w:val="auto"/>
              </w:rPr>
              <w:t>IS</w:t>
            </w:r>
            <w:r>
              <w:rPr>
                <w:color w:val="auto"/>
              </w:rPr>
              <w:t xml:space="preserve"> in place for the site, </w:t>
            </w:r>
            <w:r w:rsidRPr="00B22E45">
              <w:rPr>
                <w:b/>
                <w:color w:val="auto"/>
              </w:rPr>
              <w:t>THEN</w:t>
            </w:r>
          </w:p>
          <w:p w14:paraId="72680716" w14:textId="77777777" w:rsidR="00FC6041" w:rsidRDefault="00FC6041" w:rsidP="00FC6041">
            <w:pPr>
              <w:pStyle w:val="Bullet1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7274C1">
              <w:rPr>
                <w:b/>
              </w:rPr>
              <w:t>DISCUSS</w:t>
            </w:r>
            <w:r>
              <w:t xml:space="preserve"> </w:t>
            </w:r>
            <w:r w:rsidRPr="007274C1">
              <w:rPr>
                <w:b/>
              </w:rPr>
              <w:t xml:space="preserve">AND </w:t>
            </w:r>
            <w:r>
              <w:rPr>
                <w:b/>
              </w:rPr>
              <w:t>CONFIRM</w:t>
            </w:r>
            <w:r>
              <w:t xml:space="preserve"> the correct site </w:t>
            </w:r>
            <w:r w:rsidR="00EE511D">
              <w:t>procedure with the site representative</w:t>
            </w:r>
            <w:r>
              <w:t>.</w:t>
            </w:r>
          </w:p>
          <w:p w14:paraId="1BE4C151" w14:textId="77777777" w:rsidR="00FC6041" w:rsidRPr="007274C1" w:rsidRDefault="00EE511D" w:rsidP="00FC6041">
            <w:pPr>
              <w:pStyle w:val="Bullet1"/>
              <w:numPr>
                <w:ilvl w:val="0"/>
                <w:numId w:val="1"/>
              </w:numPr>
              <w:rPr>
                <w:b/>
                <w:color w:val="auto"/>
              </w:rPr>
            </w:pPr>
            <w:r>
              <w:rPr>
                <w:b/>
              </w:rPr>
              <w:t>OBTAIN</w:t>
            </w:r>
            <w:r w:rsidR="00FC6041">
              <w:rPr>
                <w:b/>
              </w:rPr>
              <w:t xml:space="preserve"> </w:t>
            </w:r>
            <w:r w:rsidR="00FC6041" w:rsidRPr="0081584A">
              <w:t>and</w:t>
            </w:r>
            <w:r w:rsidR="00FC6041">
              <w:rPr>
                <w:b/>
              </w:rPr>
              <w:t xml:space="preserve"> READ</w:t>
            </w:r>
            <w:r w:rsidR="00FC6041" w:rsidRPr="002657ED">
              <w:t xml:space="preserve"> </w:t>
            </w:r>
            <w:r w:rsidR="002657ED" w:rsidRPr="002657ED">
              <w:t>the</w:t>
            </w:r>
            <w:r w:rsidR="00FC6041" w:rsidRPr="002657ED">
              <w:t xml:space="preserve"> </w:t>
            </w:r>
            <w:r w:rsidR="00FC6041" w:rsidRPr="001F2116">
              <w:t>written procedure</w:t>
            </w:r>
            <w:r w:rsidR="00FC6041">
              <w:t xml:space="preserve"> for </w:t>
            </w:r>
            <w:r>
              <w:t>the s</w:t>
            </w:r>
            <w:r>
              <w:rPr>
                <w:color w:val="auto"/>
              </w:rPr>
              <w:t>afety exclusion zone</w:t>
            </w:r>
            <w:r w:rsidR="00FC6041">
              <w:t xml:space="preserve">, </w:t>
            </w:r>
            <w:r w:rsidR="00FC6041" w:rsidRPr="007274C1">
              <w:rPr>
                <w:b/>
              </w:rPr>
              <w:t>AND</w:t>
            </w:r>
          </w:p>
          <w:p w14:paraId="31D910AD" w14:textId="77777777" w:rsidR="00163597" w:rsidRDefault="00FC6041" w:rsidP="00163597">
            <w:pPr>
              <w:pStyle w:val="Bullet1"/>
              <w:numPr>
                <w:ilvl w:val="0"/>
                <w:numId w:val="1"/>
              </w:numPr>
              <w:rPr>
                <w:b/>
              </w:rPr>
            </w:pPr>
            <w:r w:rsidRPr="00B22E45">
              <w:rPr>
                <w:b/>
              </w:rPr>
              <w:t>FOLLOW</w:t>
            </w:r>
            <w:r>
              <w:t xml:space="preserve"> the site procedure as </w:t>
            </w:r>
            <w:r w:rsidR="002657ED">
              <w:t>discussed and documented</w:t>
            </w:r>
            <w:r w:rsidR="00163597">
              <w:t xml:space="preserve">, </w:t>
            </w:r>
            <w:r w:rsidR="00163597" w:rsidRPr="00163597">
              <w:rPr>
                <w:b/>
              </w:rPr>
              <w:t>AND</w:t>
            </w:r>
          </w:p>
          <w:p w14:paraId="6F6184ED" w14:textId="77777777" w:rsidR="000B3773" w:rsidRPr="00163597" w:rsidRDefault="000B3773" w:rsidP="00163597">
            <w:pPr>
              <w:pStyle w:val="Bullet1"/>
              <w:numPr>
                <w:ilvl w:val="0"/>
                <w:numId w:val="1"/>
              </w:numPr>
              <w:rPr>
                <w:b/>
              </w:rPr>
            </w:pPr>
            <w:r w:rsidRPr="00163597">
              <w:rPr>
                <w:b/>
                <w:color w:val="FF0000"/>
              </w:rPr>
              <w:t xml:space="preserve">Continue to Step </w:t>
            </w:r>
            <w:r w:rsidR="00163597" w:rsidRPr="00163597">
              <w:rPr>
                <w:b/>
                <w:color w:val="FF0000"/>
              </w:rPr>
              <w:t>3</w:t>
            </w:r>
          </w:p>
        </w:tc>
      </w:tr>
      <w:tr w:rsidR="00FC6041" w14:paraId="0A417567" w14:textId="77777777" w:rsidTr="00727780">
        <w:trPr>
          <w:trHeight w:val="1700"/>
        </w:trPr>
        <w:tc>
          <w:tcPr>
            <w:tcW w:w="588" w:type="dxa"/>
            <w:vMerge/>
          </w:tcPr>
          <w:p w14:paraId="1BD3C50D" w14:textId="77777777" w:rsidR="00FC6041" w:rsidRPr="0029092A" w:rsidRDefault="00FC6041" w:rsidP="0072778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405" w:type="dxa"/>
          </w:tcPr>
          <w:p w14:paraId="263B4CDB" w14:textId="77777777" w:rsidR="00FC6041" w:rsidRPr="00745D0C" w:rsidRDefault="00FC6041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8979" w:type="dxa"/>
          </w:tcPr>
          <w:p w14:paraId="4C002BD3" w14:textId="77777777" w:rsidR="00FC6041" w:rsidRDefault="00FC6041" w:rsidP="00727780">
            <w:pPr>
              <w:pStyle w:val="TableText"/>
              <w:rPr>
                <w:color w:val="auto"/>
              </w:rPr>
            </w:pPr>
            <w:r w:rsidRPr="00745D0C">
              <w:rPr>
                <w:b/>
                <w:color w:val="auto"/>
              </w:rPr>
              <w:t>IF</w:t>
            </w:r>
            <w:r>
              <w:rPr>
                <w:color w:val="auto"/>
              </w:rPr>
              <w:t xml:space="preserve"> a safety exclusion zone area is </w:t>
            </w:r>
            <w:r w:rsidRPr="00FD7C4C">
              <w:rPr>
                <w:b/>
                <w:color w:val="auto"/>
              </w:rPr>
              <w:t>NOT</w:t>
            </w:r>
            <w:r>
              <w:rPr>
                <w:color w:val="auto"/>
              </w:rPr>
              <w:t xml:space="preserve"> in place, </w:t>
            </w:r>
            <w:r w:rsidRPr="00B22E45">
              <w:rPr>
                <w:b/>
                <w:color w:val="auto"/>
              </w:rPr>
              <w:t>THEN</w:t>
            </w:r>
          </w:p>
          <w:p w14:paraId="3D9E1552" w14:textId="77777777" w:rsidR="00FC6041" w:rsidRDefault="00FC6041" w:rsidP="00FC6041">
            <w:pPr>
              <w:pStyle w:val="Bullet1"/>
              <w:numPr>
                <w:ilvl w:val="0"/>
                <w:numId w:val="1"/>
              </w:numPr>
              <w:ind w:left="284" w:hanging="284"/>
            </w:pPr>
            <w:r w:rsidRPr="001F2116">
              <w:rPr>
                <w:b/>
              </w:rPr>
              <w:t>CONSIDER</w:t>
            </w:r>
            <w:r>
              <w:t xml:space="preserve"> the type of freight </w:t>
            </w:r>
            <w:r w:rsidR="002657ED">
              <w:t xml:space="preserve">being loaded or unloaded </w:t>
            </w:r>
            <w:r>
              <w:t xml:space="preserve">to </w:t>
            </w:r>
            <w:r w:rsidRPr="009A7768">
              <w:rPr>
                <w:b/>
              </w:rPr>
              <w:t>IDENTIFY</w:t>
            </w:r>
            <w:r>
              <w:t xml:space="preserve"> the required size and </w:t>
            </w:r>
            <w:r w:rsidR="00C60BAD">
              <w:t xml:space="preserve">suitable location for </w:t>
            </w:r>
            <w:r>
              <w:t xml:space="preserve">the safety exclusion zone. </w:t>
            </w:r>
          </w:p>
          <w:tbl>
            <w:tblPr>
              <w:tblW w:w="4794" w:type="pct"/>
              <w:tblInd w:w="108" w:type="dxa"/>
              <w:tblBorders>
                <w:top w:val="single" w:sz="4" w:space="0" w:color="4A6378"/>
                <w:bottom w:val="single" w:sz="4" w:space="0" w:color="4A637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7758"/>
            </w:tblGrid>
            <w:tr w:rsidR="00FC6041" w:rsidRPr="00A54F4A" w14:paraId="71D30B2E" w14:textId="77777777" w:rsidTr="00727780">
              <w:tc>
                <w:tcPr>
                  <w:tcW w:w="709" w:type="dxa"/>
                  <w:shd w:val="clear" w:color="auto" w:fill="auto"/>
                </w:tcPr>
                <w:p w14:paraId="74A4B231" w14:textId="77777777" w:rsidR="00FC6041" w:rsidRPr="00A54F4A" w:rsidRDefault="00FC6041" w:rsidP="00727780">
                  <w:pPr>
                    <w:pStyle w:val="TableText"/>
                    <w:spacing w:before="40" w:after="40"/>
                    <w:jc w:val="center"/>
                    <w:rPr>
                      <w:color w:val="auto"/>
                    </w:rPr>
                  </w:pPr>
                  <w:r w:rsidRPr="00A54F4A">
                    <w:rPr>
                      <w:noProof/>
                      <w:lang w:val="en-AU"/>
                    </w:rPr>
                    <w:drawing>
                      <wp:inline distT="0" distB="0" distL="0" distR="0" wp14:anchorId="66A4F217" wp14:editId="60E83D9C">
                        <wp:extent cx="238361" cy="209550"/>
                        <wp:effectExtent l="0" t="0" r="9525" b="0"/>
                        <wp:docPr id="20" name="Picture 20" descr="W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rning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04" cy="215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6" w:type="dxa"/>
                  <w:shd w:val="clear" w:color="auto" w:fill="auto"/>
                  <w:vAlign w:val="center"/>
                </w:tcPr>
                <w:p w14:paraId="6D5505F9" w14:textId="77777777" w:rsidR="00FC6041" w:rsidRPr="00A54F4A" w:rsidRDefault="00FC6041" w:rsidP="00FD7C4C">
                  <w:pPr>
                    <w:pStyle w:val="TableText"/>
                    <w:spacing w:before="40" w:after="40"/>
                  </w:pPr>
                  <w:r w:rsidRPr="00D66964">
                    <w:rPr>
                      <w:b/>
                      <w:color w:val="FF0000"/>
                    </w:rPr>
                    <w:t>WARNING</w:t>
                  </w:r>
                  <w:r w:rsidRPr="00A54F4A">
                    <w:t xml:space="preserve">: </w:t>
                  </w:r>
                  <w:r>
                    <w:t>The type of freight you are handling (e.g. long lengths of steel pipe) could slide and may require you to extend the size of the safety exclusion zone and distance</w:t>
                  </w:r>
                  <w:r w:rsidR="009E49CF">
                    <w:t xml:space="preserve"> </w:t>
                  </w:r>
                  <w:r>
                    <w:t>from the heavy vehicle.</w:t>
                  </w:r>
                  <w:r w:rsidRPr="00A54F4A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4860C8F0" w14:textId="77777777" w:rsidR="00FC6041" w:rsidRDefault="00FC6041" w:rsidP="00C60BAD">
            <w:pPr>
              <w:pStyle w:val="Bullet1"/>
              <w:numPr>
                <w:ilvl w:val="0"/>
                <w:numId w:val="1"/>
              </w:numPr>
            </w:pPr>
            <w:r>
              <w:rPr>
                <w:b/>
              </w:rPr>
              <w:t>CONFIRM</w:t>
            </w:r>
            <w:r>
              <w:t xml:space="preserve"> the safety exclusion zone size and </w:t>
            </w:r>
            <w:r w:rsidR="00C60BAD">
              <w:t xml:space="preserve">suitable location in relation to </w:t>
            </w:r>
            <w:r>
              <w:t xml:space="preserve">the </w:t>
            </w:r>
            <w:r w:rsidR="00C60BAD">
              <w:t xml:space="preserve">required </w:t>
            </w:r>
            <w:r>
              <w:t>loading/unloading area.</w:t>
            </w:r>
          </w:p>
          <w:p w14:paraId="44098850" w14:textId="77777777" w:rsidR="00D909D4" w:rsidRDefault="00D909D4" w:rsidP="00300744">
            <w:pPr>
              <w:pStyle w:val="Bullet1"/>
            </w:pPr>
            <w:r w:rsidRPr="00D909D4">
              <w:rPr>
                <w:b/>
              </w:rPr>
              <w:t>CONFIRM</w:t>
            </w:r>
            <w:r w:rsidRPr="00D909D4">
              <w:t xml:space="preserve"> if you have</w:t>
            </w:r>
            <w:r w:rsidR="00300744">
              <w:t xml:space="preserve"> </w:t>
            </w:r>
            <w:r w:rsidRPr="00D909D4">
              <w:t>exclusion zone ground markers</w:t>
            </w:r>
            <w:r w:rsidR="00300744" w:rsidRPr="00D909D4">
              <w:t xml:space="preserve"> </w:t>
            </w:r>
            <w:r w:rsidR="00300744">
              <w:t>or suitable items that can be used as ground markers</w:t>
            </w:r>
            <w:r w:rsidRPr="00D909D4">
              <w:t>.</w:t>
            </w:r>
          </w:p>
          <w:tbl>
            <w:tblPr>
              <w:tblW w:w="4965" w:type="pct"/>
              <w:tblInd w:w="33" w:type="dxa"/>
              <w:tblBorders>
                <w:top w:val="single" w:sz="4" w:space="0" w:color="4A6378"/>
                <w:bottom w:val="single" w:sz="4" w:space="0" w:color="4A6378"/>
                <w:insideH w:val="single" w:sz="4" w:space="0" w:color="4A637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993"/>
            </w:tblGrid>
            <w:tr w:rsidR="00045CC7" w:rsidRPr="002F0A61" w14:paraId="467EFA1A" w14:textId="77777777" w:rsidTr="00475A29">
              <w:tc>
                <w:tcPr>
                  <w:tcW w:w="709" w:type="dxa"/>
                  <w:shd w:val="clear" w:color="auto" w:fill="E1EEF9"/>
                </w:tcPr>
                <w:p w14:paraId="3CBF38D5" w14:textId="77777777" w:rsidR="00045CC7" w:rsidRPr="002F0A61" w:rsidRDefault="00045CC7" w:rsidP="00475A29">
                  <w:pPr>
                    <w:pStyle w:val="TableText"/>
                    <w:spacing w:before="40" w:after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Note:</w:t>
                  </w:r>
                </w:p>
              </w:tc>
              <w:tc>
                <w:tcPr>
                  <w:tcW w:w="7993" w:type="dxa"/>
                  <w:shd w:val="clear" w:color="auto" w:fill="auto"/>
                </w:tcPr>
                <w:p w14:paraId="0EF42012" w14:textId="77777777" w:rsidR="00045CC7" w:rsidRPr="007C5D69" w:rsidRDefault="00045CC7" w:rsidP="00045CC7">
                  <w:pPr>
                    <w:pStyle w:val="TableText"/>
                    <w:spacing w:before="40" w:after="40"/>
                  </w:pPr>
                  <w:r>
                    <w:t>You may be able to create a temporary safety exclusion zone</w:t>
                  </w:r>
                  <w:r w:rsidRPr="007C5D69">
                    <w:t xml:space="preserve"> </w:t>
                  </w:r>
                  <w:r>
                    <w:t>using suitable items that are available at the site.</w:t>
                  </w:r>
                </w:p>
              </w:tc>
            </w:tr>
          </w:tbl>
          <w:p w14:paraId="104D8DB1" w14:textId="77777777" w:rsidR="00045CC7" w:rsidRPr="00745D0C" w:rsidRDefault="00045CC7" w:rsidP="00045CC7">
            <w:pPr>
              <w:pStyle w:val="TableText"/>
            </w:pPr>
          </w:p>
        </w:tc>
      </w:tr>
      <w:tr w:rsidR="007C5B12" w14:paraId="62B23315" w14:textId="77777777" w:rsidTr="00045CC7">
        <w:trPr>
          <w:trHeight w:val="1096"/>
        </w:trPr>
        <w:tc>
          <w:tcPr>
            <w:tcW w:w="588" w:type="dxa"/>
            <w:vMerge w:val="restart"/>
          </w:tcPr>
          <w:p w14:paraId="0C41A971" w14:textId="77777777" w:rsidR="007C5B12" w:rsidRPr="0029092A" w:rsidRDefault="007C5B12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05" w:type="dxa"/>
          </w:tcPr>
          <w:p w14:paraId="4E0E104B" w14:textId="77777777" w:rsidR="007C5B12" w:rsidRPr="00745D0C" w:rsidRDefault="007C5B12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</w:p>
        </w:tc>
        <w:tc>
          <w:tcPr>
            <w:tcW w:w="8979" w:type="dxa"/>
          </w:tcPr>
          <w:p w14:paraId="0C93E896" w14:textId="77777777" w:rsidR="00FD7C4C" w:rsidRDefault="00FD7C4C" w:rsidP="00FD7C4C">
            <w:pPr>
              <w:pStyle w:val="TableText"/>
              <w:rPr>
                <w:color w:val="auto"/>
              </w:rPr>
            </w:pPr>
            <w:r w:rsidRPr="00745D0C">
              <w:rPr>
                <w:b/>
                <w:color w:val="auto"/>
              </w:rPr>
              <w:t>IF</w:t>
            </w:r>
            <w:r>
              <w:rPr>
                <w:color w:val="auto"/>
              </w:rPr>
              <w:t xml:space="preserve"> you do </w:t>
            </w:r>
            <w:r w:rsidRPr="00FD7C4C">
              <w:rPr>
                <w:b/>
                <w:color w:val="auto"/>
              </w:rPr>
              <w:t>NOT</w:t>
            </w:r>
            <w:r>
              <w:rPr>
                <w:color w:val="auto"/>
              </w:rPr>
              <w:t xml:space="preserve"> have ground markers look for a suitable alternative to mark out the exclusion zone, </w:t>
            </w:r>
            <w:r w:rsidRPr="00B22E45">
              <w:rPr>
                <w:b/>
                <w:color w:val="auto"/>
              </w:rPr>
              <w:t>THEN</w:t>
            </w:r>
          </w:p>
          <w:p w14:paraId="214E8614" w14:textId="77777777" w:rsidR="007C5B12" w:rsidRDefault="007C5B12" w:rsidP="00FC6041">
            <w:pPr>
              <w:pStyle w:val="Bullet1"/>
              <w:numPr>
                <w:ilvl w:val="0"/>
                <w:numId w:val="1"/>
              </w:numPr>
            </w:pPr>
            <w:r w:rsidRPr="00B22E45">
              <w:rPr>
                <w:b/>
              </w:rPr>
              <w:t>DISCUSS</w:t>
            </w:r>
            <w:r>
              <w:t xml:space="preserve"> the safety issue with the site representative, </w:t>
            </w:r>
            <w:r w:rsidRPr="005D573D">
              <w:rPr>
                <w:b/>
              </w:rPr>
              <w:t>AND</w:t>
            </w:r>
          </w:p>
          <w:p w14:paraId="5C7A80F6" w14:textId="77777777" w:rsidR="007C5B12" w:rsidRPr="00045CC7" w:rsidRDefault="007C5B12" w:rsidP="00727780">
            <w:pPr>
              <w:pStyle w:val="Bullet1"/>
              <w:numPr>
                <w:ilvl w:val="0"/>
                <w:numId w:val="1"/>
              </w:numPr>
            </w:pPr>
            <w:r w:rsidRPr="005D573D">
              <w:rPr>
                <w:b/>
              </w:rPr>
              <w:t>AGREE</w:t>
            </w:r>
            <w:r>
              <w:t xml:space="preserve"> to an area suitable for a safety exclusion zone and </w:t>
            </w:r>
            <w:r w:rsidR="00163597">
              <w:t xml:space="preserve">the </w:t>
            </w:r>
            <w:r>
              <w:t>safe work method per the warning at the start of the procedure.</w:t>
            </w:r>
          </w:p>
        </w:tc>
      </w:tr>
      <w:tr w:rsidR="007C5B12" w14:paraId="09F47D17" w14:textId="77777777" w:rsidTr="00727780">
        <w:trPr>
          <w:trHeight w:val="396"/>
        </w:trPr>
        <w:tc>
          <w:tcPr>
            <w:tcW w:w="588" w:type="dxa"/>
            <w:vMerge/>
          </w:tcPr>
          <w:p w14:paraId="695EA509" w14:textId="77777777" w:rsidR="007C5B12" w:rsidRPr="0029092A" w:rsidRDefault="007C5B12" w:rsidP="0072778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405" w:type="dxa"/>
          </w:tcPr>
          <w:p w14:paraId="6EEE4680" w14:textId="77777777" w:rsidR="007C5B12" w:rsidRPr="00745D0C" w:rsidRDefault="007C5B12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8979" w:type="dxa"/>
          </w:tcPr>
          <w:p w14:paraId="46137C7C" w14:textId="77777777" w:rsidR="007C5B12" w:rsidRDefault="007C5B12" w:rsidP="00727780">
            <w:pPr>
              <w:pStyle w:val="TableText"/>
              <w:rPr>
                <w:b/>
                <w:color w:val="auto"/>
              </w:rPr>
            </w:pPr>
            <w:r w:rsidRPr="00745D0C">
              <w:rPr>
                <w:b/>
                <w:color w:val="auto"/>
              </w:rPr>
              <w:t>IF</w:t>
            </w:r>
            <w:r>
              <w:rPr>
                <w:color w:val="auto"/>
              </w:rPr>
              <w:t xml:space="preserve"> you </w:t>
            </w:r>
            <w:r w:rsidRPr="00FD7C4C">
              <w:rPr>
                <w:b/>
                <w:color w:val="auto"/>
              </w:rPr>
              <w:t>DO</w:t>
            </w:r>
            <w:r>
              <w:rPr>
                <w:color w:val="auto"/>
              </w:rPr>
              <w:t xml:space="preserve"> have exclusion zone ground markers, </w:t>
            </w:r>
            <w:r w:rsidRPr="00B22E45">
              <w:rPr>
                <w:b/>
                <w:color w:val="auto"/>
              </w:rPr>
              <w:t>THEN</w:t>
            </w:r>
          </w:p>
          <w:p w14:paraId="749B6EBF" w14:textId="77777777" w:rsidR="007C5B12" w:rsidRPr="00045CC7" w:rsidRDefault="007C5B12" w:rsidP="00045CC7">
            <w:pPr>
              <w:pStyle w:val="Bullet1"/>
              <w:numPr>
                <w:ilvl w:val="0"/>
                <w:numId w:val="1"/>
              </w:numPr>
            </w:pPr>
            <w:r>
              <w:rPr>
                <w:b/>
              </w:rPr>
              <w:t xml:space="preserve">USE </w:t>
            </w:r>
            <w:r>
              <w:t xml:space="preserve">your ground markers to </w:t>
            </w:r>
            <w:r>
              <w:rPr>
                <w:b/>
              </w:rPr>
              <w:t>MARK OFF</w:t>
            </w:r>
            <w:r>
              <w:t xml:space="preserve"> your safety exclusion zone area.</w:t>
            </w:r>
          </w:p>
        </w:tc>
      </w:tr>
      <w:tr w:rsidR="00FC6041" w14:paraId="41F07A24" w14:textId="77777777" w:rsidTr="00727780">
        <w:trPr>
          <w:trHeight w:val="746"/>
        </w:trPr>
        <w:tc>
          <w:tcPr>
            <w:tcW w:w="588" w:type="dxa"/>
          </w:tcPr>
          <w:p w14:paraId="036F9DD2" w14:textId="77777777" w:rsidR="00FC6041" w:rsidRPr="0029092A" w:rsidRDefault="00FC6041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29092A">
              <w:rPr>
                <w:color w:val="auto"/>
              </w:rPr>
              <w:t>.</w:t>
            </w:r>
          </w:p>
        </w:tc>
        <w:tc>
          <w:tcPr>
            <w:tcW w:w="9384" w:type="dxa"/>
            <w:gridSpan w:val="2"/>
          </w:tcPr>
          <w:p w14:paraId="6C06392F" w14:textId="77777777" w:rsidR="00FC6041" w:rsidRDefault="00FC6041" w:rsidP="00727780">
            <w:pPr>
              <w:pStyle w:val="TableText"/>
              <w:rPr>
                <w:color w:val="auto"/>
              </w:rPr>
            </w:pPr>
            <w:r w:rsidRPr="00CB7B5B">
              <w:rPr>
                <w:b/>
                <w:color w:val="auto"/>
              </w:rPr>
              <w:t>BEFORE</w:t>
            </w:r>
            <w:r>
              <w:rPr>
                <w:color w:val="auto"/>
              </w:rPr>
              <w:t xml:space="preserve"> loading or unloading:</w:t>
            </w:r>
          </w:p>
          <w:p w14:paraId="45CCAD3F" w14:textId="77777777" w:rsidR="00FC6041" w:rsidRDefault="00FC6041" w:rsidP="00FC6041">
            <w:pPr>
              <w:pStyle w:val="Bullet1"/>
              <w:numPr>
                <w:ilvl w:val="0"/>
                <w:numId w:val="1"/>
              </w:numPr>
            </w:pPr>
            <w:r w:rsidRPr="00CB7B5B">
              <w:rPr>
                <w:b/>
              </w:rPr>
              <w:t>SPEAK</w:t>
            </w:r>
            <w:r>
              <w:t xml:space="preserve"> with the </w:t>
            </w:r>
            <w:r w:rsidR="007C5B12">
              <w:t>FMPO</w:t>
            </w:r>
            <w:r>
              <w:t xml:space="preserve">, </w:t>
            </w:r>
            <w:r w:rsidRPr="00CB7B5B">
              <w:rPr>
                <w:b/>
              </w:rPr>
              <w:t>AND</w:t>
            </w:r>
          </w:p>
          <w:p w14:paraId="581F1663" w14:textId="77777777" w:rsidR="007C5B12" w:rsidRPr="00856A24" w:rsidRDefault="007C5B12" w:rsidP="007C5B12">
            <w:pPr>
              <w:pStyle w:val="Bullet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</w:rPr>
              <w:t>AGREE</w:t>
            </w:r>
            <w:r>
              <w:t xml:space="preserve"> how the safety exclusion zone works</w:t>
            </w:r>
          </w:p>
          <w:p w14:paraId="3BAABF43" w14:textId="77777777" w:rsidR="007C5B12" w:rsidRPr="007C5B12" w:rsidRDefault="00FC6041" w:rsidP="007C5B12">
            <w:pPr>
              <w:pStyle w:val="Bullet1"/>
              <w:numPr>
                <w:ilvl w:val="0"/>
                <w:numId w:val="1"/>
              </w:numPr>
              <w:rPr>
                <w:lang w:val="en-US"/>
              </w:rPr>
            </w:pPr>
            <w:r w:rsidRPr="00CB7B5B">
              <w:rPr>
                <w:b/>
              </w:rPr>
              <w:t>CONFIRM</w:t>
            </w:r>
            <w:r>
              <w:t xml:space="preserve"> the</w:t>
            </w:r>
            <w:r w:rsidR="007C5B12">
              <w:t xml:space="preserve"> safe work method while loading or unloading</w:t>
            </w:r>
          </w:p>
          <w:p w14:paraId="20784B61" w14:textId="77777777" w:rsidR="00FC6041" w:rsidRPr="0029092A" w:rsidRDefault="00FC6041" w:rsidP="007C5B12">
            <w:pPr>
              <w:pStyle w:val="Bullet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</w:rPr>
              <w:t xml:space="preserve">ESTABLISH </w:t>
            </w:r>
            <w:r w:rsidRPr="00856A24">
              <w:t xml:space="preserve">a </w:t>
            </w:r>
            <w:r>
              <w:t>‘</w:t>
            </w:r>
            <w:r w:rsidRPr="00EE0211">
              <w:rPr>
                <w:b/>
              </w:rPr>
              <w:t>Can’t see Can’t work</w:t>
            </w:r>
            <w:r>
              <w:t xml:space="preserve">’ understanding with the </w:t>
            </w:r>
            <w:r w:rsidR="007C5B12">
              <w:t>FMPO</w:t>
            </w:r>
            <w:r>
              <w:t>.</w:t>
            </w:r>
          </w:p>
        </w:tc>
      </w:tr>
      <w:tr w:rsidR="007C5B12" w14:paraId="471909EB" w14:textId="77777777" w:rsidTr="00B70C0E">
        <w:trPr>
          <w:trHeight w:val="439"/>
        </w:trPr>
        <w:tc>
          <w:tcPr>
            <w:tcW w:w="588" w:type="dxa"/>
          </w:tcPr>
          <w:p w14:paraId="418A8FDE" w14:textId="77777777" w:rsidR="007C5B12" w:rsidRDefault="007C5B12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9384" w:type="dxa"/>
            <w:gridSpan w:val="2"/>
          </w:tcPr>
          <w:p w14:paraId="7BBE1ADA" w14:textId="77777777" w:rsidR="007C5B12" w:rsidRPr="00B70C0E" w:rsidRDefault="00B70C0E" w:rsidP="00727780">
            <w:pPr>
              <w:pStyle w:val="TableText"/>
              <w:rPr>
                <w:color w:val="auto"/>
              </w:rPr>
            </w:pPr>
            <w:r w:rsidRPr="00B70C0E">
              <w:rPr>
                <w:b/>
                <w:color w:val="auto"/>
              </w:rPr>
              <w:t>PREPARE</w:t>
            </w:r>
            <w:r w:rsidRPr="00B70C0E">
              <w:rPr>
                <w:color w:val="auto"/>
              </w:rPr>
              <w:t xml:space="preserve"> the vehicle for loading or unloading and advise the FMPO that it is clear to start.</w:t>
            </w:r>
          </w:p>
        </w:tc>
      </w:tr>
      <w:tr w:rsidR="00B70C0E" w14:paraId="707973C3" w14:textId="77777777" w:rsidTr="00B70C0E">
        <w:trPr>
          <w:trHeight w:val="439"/>
        </w:trPr>
        <w:tc>
          <w:tcPr>
            <w:tcW w:w="588" w:type="dxa"/>
          </w:tcPr>
          <w:p w14:paraId="269E456E" w14:textId="77777777" w:rsidR="00B70C0E" w:rsidRDefault="00B70C0E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9384" w:type="dxa"/>
            <w:gridSpan w:val="2"/>
          </w:tcPr>
          <w:p w14:paraId="20DA4443" w14:textId="77777777" w:rsidR="00B70C0E" w:rsidRPr="00B70C0E" w:rsidRDefault="00B70C0E" w:rsidP="00B70C0E">
            <w:pPr>
              <w:pStyle w:val="TableText"/>
              <w:rPr>
                <w:color w:val="auto"/>
              </w:rPr>
            </w:pPr>
            <w:r w:rsidRPr="00B70C0E">
              <w:rPr>
                <w:b/>
                <w:color w:val="auto"/>
              </w:rPr>
              <w:t>STAND</w:t>
            </w:r>
            <w:r>
              <w:rPr>
                <w:color w:val="auto"/>
              </w:rPr>
              <w:t xml:space="preserve"> or </w:t>
            </w:r>
            <w:r w:rsidRPr="00B70C0E">
              <w:rPr>
                <w:b/>
                <w:color w:val="auto"/>
              </w:rPr>
              <w:t>WAIT</w:t>
            </w:r>
            <w:r>
              <w:rPr>
                <w:color w:val="auto"/>
              </w:rPr>
              <w:t xml:space="preserve"> in the safety exclusion zone and await instructions from the FMPO.</w:t>
            </w:r>
          </w:p>
        </w:tc>
      </w:tr>
      <w:tr w:rsidR="00B70C0E" w14:paraId="5A7AE207" w14:textId="77777777" w:rsidTr="00B70C0E">
        <w:trPr>
          <w:trHeight w:val="439"/>
        </w:trPr>
        <w:tc>
          <w:tcPr>
            <w:tcW w:w="588" w:type="dxa"/>
          </w:tcPr>
          <w:p w14:paraId="7E5AED3B" w14:textId="77777777" w:rsidR="00B70C0E" w:rsidRDefault="00B70C0E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9384" w:type="dxa"/>
            <w:gridSpan w:val="2"/>
          </w:tcPr>
          <w:p w14:paraId="014BF822" w14:textId="77777777" w:rsidR="00B70C0E" w:rsidRPr="00B70C0E" w:rsidRDefault="00B70C0E" w:rsidP="00727780">
            <w:pPr>
              <w:pStyle w:val="TableText"/>
              <w:rPr>
                <w:color w:val="auto"/>
              </w:rPr>
            </w:pPr>
            <w:r w:rsidRPr="00163597">
              <w:rPr>
                <w:b/>
                <w:color w:val="auto"/>
              </w:rPr>
              <w:t xml:space="preserve">FMPO </w:t>
            </w:r>
            <w:r w:rsidR="00163597" w:rsidRPr="00163597">
              <w:rPr>
                <w:b/>
                <w:color w:val="auto"/>
              </w:rPr>
              <w:t>SHOULD CONFIRM</w:t>
            </w:r>
            <w:r w:rsidR="00163597">
              <w:rPr>
                <w:color w:val="auto"/>
              </w:rPr>
              <w:t xml:space="preserve"> that loading or unloading has been</w:t>
            </w:r>
            <w:r>
              <w:rPr>
                <w:color w:val="auto"/>
              </w:rPr>
              <w:t xml:space="preserve"> completed.</w:t>
            </w:r>
          </w:p>
        </w:tc>
      </w:tr>
      <w:tr w:rsidR="00B70C0E" w14:paraId="06DD9617" w14:textId="77777777" w:rsidTr="00B70C0E">
        <w:trPr>
          <w:trHeight w:val="439"/>
        </w:trPr>
        <w:tc>
          <w:tcPr>
            <w:tcW w:w="588" w:type="dxa"/>
          </w:tcPr>
          <w:p w14:paraId="373E10CB" w14:textId="77777777" w:rsidR="00B70C0E" w:rsidRDefault="00B70C0E" w:rsidP="00727780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9384" w:type="dxa"/>
            <w:gridSpan w:val="2"/>
          </w:tcPr>
          <w:p w14:paraId="6317106A" w14:textId="77777777" w:rsidR="00B70C0E" w:rsidRPr="00B70C0E" w:rsidRDefault="00B70C0E" w:rsidP="00163597">
            <w:pPr>
              <w:pStyle w:val="TableText"/>
              <w:rPr>
                <w:color w:val="auto"/>
              </w:rPr>
            </w:pPr>
            <w:r w:rsidRPr="00B70C0E">
              <w:rPr>
                <w:b/>
                <w:color w:val="auto"/>
              </w:rPr>
              <w:t>PREPARE</w:t>
            </w:r>
            <w:r>
              <w:rPr>
                <w:color w:val="auto"/>
              </w:rPr>
              <w:t xml:space="preserve"> vehicle to depart site and </w:t>
            </w:r>
            <w:r w:rsidR="00163597" w:rsidRPr="00163597">
              <w:rPr>
                <w:b/>
                <w:color w:val="auto"/>
              </w:rPr>
              <w:t>PACK UP</w:t>
            </w:r>
            <w:r>
              <w:rPr>
                <w:color w:val="auto"/>
              </w:rPr>
              <w:t xml:space="preserve"> </w:t>
            </w:r>
            <w:r w:rsidRPr="00B70C0E">
              <w:rPr>
                <w:color w:val="auto"/>
              </w:rPr>
              <w:t>exclusion zone ground markers</w:t>
            </w:r>
            <w:r>
              <w:rPr>
                <w:color w:val="auto"/>
              </w:rPr>
              <w:t>.</w:t>
            </w:r>
          </w:p>
        </w:tc>
      </w:tr>
    </w:tbl>
    <w:p w14:paraId="7DD3B330" w14:textId="77777777" w:rsidR="00E53B50" w:rsidRDefault="00E53B50" w:rsidP="00E53B50">
      <w:pPr>
        <w:pStyle w:val="Heading1"/>
        <w:numPr>
          <w:ilvl w:val="0"/>
          <w:numId w:val="0"/>
        </w:numPr>
        <w:ind w:left="851"/>
      </w:pPr>
      <w:bookmarkStart w:id="8" w:name="_Ref529345545"/>
      <w:bookmarkStart w:id="9" w:name="_Toc521566077"/>
    </w:p>
    <w:p w14:paraId="3D8E398A" w14:textId="77777777" w:rsidR="00E53B50" w:rsidRDefault="00E53B50" w:rsidP="00E53B50">
      <w:pPr>
        <w:pStyle w:val="BodyText"/>
        <w:rPr>
          <w:rFonts w:eastAsia="Cambria" w:cs="Effra-Bold"/>
          <w:color w:val="0F2D52"/>
          <w:sz w:val="28"/>
          <w:szCs w:val="28"/>
          <w:lang w:val="en-US"/>
        </w:rPr>
      </w:pPr>
      <w:r>
        <w:br w:type="page"/>
      </w:r>
    </w:p>
    <w:p w14:paraId="14423BC7" w14:textId="77777777" w:rsidR="000F0836" w:rsidRDefault="000F0836" w:rsidP="00111EDF">
      <w:pPr>
        <w:pStyle w:val="Heading1"/>
        <w:spacing w:before="0"/>
      </w:pPr>
      <w:r>
        <w:lastRenderedPageBreak/>
        <w:t>Flowchart</w:t>
      </w:r>
      <w:bookmarkEnd w:id="8"/>
    </w:p>
    <w:p w14:paraId="4BFBF033" w14:textId="3E87945C" w:rsidR="00FC6041" w:rsidRPr="00E53B50" w:rsidRDefault="00334D7D" w:rsidP="00111EDF">
      <w:pPr>
        <w:pStyle w:val="BodyText"/>
        <w:spacing w:after="0"/>
        <w:jc w:val="center"/>
        <w:rPr>
          <w:lang w:val="en-US"/>
        </w:rPr>
      </w:pPr>
      <w:r>
        <w:rPr>
          <w:noProof/>
          <w:lang w:val="en-AU" w:eastAsia="en-AU"/>
        </w:rPr>
        <w:drawing>
          <wp:inline distT="0" distB="0" distL="0" distR="0" wp14:anchorId="72536C81" wp14:editId="03B2ED2E">
            <wp:extent cx="6134100" cy="816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dure worked examp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601" cy="818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321" w14:textId="77777777" w:rsidR="00784229" w:rsidRDefault="00620E0A" w:rsidP="00966709">
      <w:pPr>
        <w:pStyle w:val="Heading1"/>
      </w:pPr>
      <w:r>
        <w:lastRenderedPageBreak/>
        <w:t>Reference documents</w:t>
      </w:r>
      <w:bookmarkEnd w:id="9"/>
    </w:p>
    <w:p w14:paraId="3390F138" w14:textId="77777777" w:rsidR="004F4DFD" w:rsidRDefault="00FC6041" w:rsidP="004F4DFD">
      <w:pPr>
        <w:pStyle w:val="BodyText"/>
        <w:rPr>
          <w:lang w:val="en-US"/>
        </w:rPr>
      </w:pPr>
      <w:r>
        <w:rPr>
          <w:lang w:val="en-US"/>
        </w:rPr>
        <w:t>No</w:t>
      </w:r>
      <w:r w:rsidR="004F4DFD">
        <w:rPr>
          <w:lang w:val="en-US"/>
        </w:rPr>
        <w:t xml:space="preserve"> </w:t>
      </w:r>
      <w:r>
        <w:rPr>
          <w:lang w:val="en-US"/>
        </w:rPr>
        <w:t xml:space="preserve">other </w:t>
      </w:r>
      <w:r w:rsidR="004F4DFD">
        <w:rPr>
          <w:lang w:val="en-US"/>
        </w:rPr>
        <w:t>documents have b</w:t>
      </w:r>
      <w:r w:rsidR="00821B3F">
        <w:rPr>
          <w:lang w:val="en-US"/>
        </w:rPr>
        <w:t>een referenced in this</w:t>
      </w:r>
      <w:r>
        <w:rPr>
          <w:lang w:val="en-US"/>
        </w:rPr>
        <w:t xml:space="preserve"> procedure.</w:t>
      </w:r>
    </w:p>
    <w:p w14:paraId="5A82CF14" w14:textId="77777777" w:rsidR="007F133A" w:rsidRDefault="007F133A" w:rsidP="007F133A">
      <w:pPr>
        <w:pStyle w:val="BodyText"/>
        <w:spacing w:after="0"/>
        <w:rPr>
          <w:lang w:val="en-US"/>
        </w:rPr>
      </w:pPr>
      <w:r>
        <w:rPr>
          <w:lang w:val="en-US"/>
        </w:rPr>
        <w:t>Supporting document:</w:t>
      </w:r>
    </w:p>
    <w:p w14:paraId="674F1505" w14:textId="77777777" w:rsidR="007F133A" w:rsidRDefault="00B20857" w:rsidP="007F133A">
      <w:pPr>
        <w:pStyle w:val="BodyText"/>
        <w:spacing w:after="60"/>
        <w:rPr>
          <w:lang w:val="en-US"/>
        </w:rPr>
      </w:pPr>
      <w:hyperlink r:id="rId12" w:history="1">
        <w:r w:rsidR="007F133A" w:rsidRPr="00665FCD">
          <w:rPr>
            <w:rStyle w:val="Hyperlink"/>
            <w:i/>
            <w:lang w:val="en-US"/>
          </w:rPr>
          <w:t>Load Restraint Guide 2018</w:t>
        </w:r>
      </w:hyperlink>
      <w:r w:rsidR="007F133A" w:rsidRPr="00665FCD">
        <w:rPr>
          <w:lang w:val="en-US"/>
        </w:rPr>
        <w:t>, National Transport Commission</w:t>
      </w:r>
      <w:r w:rsidR="007F133A">
        <w:rPr>
          <w:lang w:val="en-US"/>
        </w:rPr>
        <w:t xml:space="preserve"> Australia</w:t>
      </w:r>
    </w:p>
    <w:p w14:paraId="5FE64A17" w14:textId="77777777" w:rsidR="00784229" w:rsidRDefault="00784229" w:rsidP="00620E0A">
      <w:pPr>
        <w:pStyle w:val="Heading1"/>
      </w:pPr>
      <w:bookmarkStart w:id="10" w:name="_Toc521566080"/>
      <w:r>
        <w:t>Definitions</w:t>
      </w:r>
      <w:bookmarkEnd w:id="10"/>
    </w:p>
    <w:p w14:paraId="20B53610" w14:textId="77777777" w:rsidR="00784229" w:rsidRDefault="00784229" w:rsidP="00784229">
      <w:pPr>
        <w:pStyle w:val="BodyText"/>
        <w:rPr>
          <w:lang w:val="en-US"/>
        </w:rPr>
      </w:pPr>
      <w:r>
        <w:rPr>
          <w:lang w:val="en-US"/>
        </w:rPr>
        <w:t>The following terms are specific to this procedure</w:t>
      </w:r>
      <w:r w:rsidR="005F448E">
        <w:rPr>
          <w:lang w:val="en-US"/>
        </w:rPr>
        <w:t xml:space="preserve"> and require further explanation</w:t>
      </w:r>
      <w:r>
        <w:rPr>
          <w:lang w:val="en-US"/>
        </w:rPr>
        <w:t>.</w:t>
      </w:r>
    </w:p>
    <w:tbl>
      <w:tblPr>
        <w:tblStyle w:val="NHVRTable1"/>
        <w:tblW w:w="0" w:type="auto"/>
        <w:tblLook w:val="04A0" w:firstRow="1" w:lastRow="0" w:firstColumn="1" w:lastColumn="0" w:noHBand="0" w:noVBand="1"/>
      </w:tblPr>
      <w:tblGrid>
        <w:gridCol w:w="2552"/>
        <w:gridCol w:w="7420"/>
      </w:tblGrid>
      <w:tr w:rsidR="001B1D98" w14:paraId="4B5117DE" w14:textId="77777777" w:rsidTr="0039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62E7D841" w14:textId="77777777" w:rsidR="001B1D98" w:rsidRDefault="001B1D98" w:rsidP="00395F6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  <w:tc>
          <w:tcPr>
            <w:tcW w:w="7420" w:type="dxa"/>
          </w:tcPr>
          <w:p w14:paraId="73602AA6" w14:textId="77777777" w:rsidR="001B1D98" w:rsidRDefault="001B1D98" w:rsidP="00395F6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Definition</w:t>
            </w:r>
          </w:p>
        </w:tc>
      </w:tr>
      <w:tr w:rsidR="001B1D98" w14:paraId="54D0653D" w14:textId="77777777" w:rsidTr="00395F6C">
        <w:tc>
          <w:tcPr>
            <w:tcW w:w="2552" w:type="dxa"/>
          </w:tcPr>
          <w:p w14:paraId="010D7957" w14:textId="77777777" w:rsidR="001B1D98" w:rsidRDefault="00AA59FB" w:rsidP="00AA59FB">
            <w:pPr>
              <w:pStyle w:val="BodyText"/>
              <w:rPr>
                <w:lang w:val="en-US"/>
              </w:rPr>
            </w:pPr>
            <w:r>
              <w:t>FMPO</w:t>
            </w:r>
          </w:p>
        </w:tc>
        <w:tc>
          <w:tcPr>
            <w:tcW w:w="7420" w:type="dxa"/>
          </w:tcPr>
          <w:p w14:paraId="7CF4C256" w14:textId="77777777" w:rsidR="001B1D98" w:rsidRPr="00AA59FB" w:rsidRDefault="00AA59FB" w:rsidP="00AA59FB">
            <w:pPr>
              <w:pStyle w:val="Bullet1"/>
              <w:ind w:left="284" w:hanging="284"/>
              <w:rPr>
                <w:color w:val="auto"/>
              </w:rPr>
            </w:pPr>
            <w:r w:rsidRPr="00AA59FB">
              <w:rPr>
                <w:rStyle w:val="PlaceholderText"/>
                <w:color w:val="auto"/>
              </w:rPr>
              <w:t>an abbreviation for Forklift / Mobile plant operator</w:t>
            </w:r>
          </w:p>
        </w:tc>
      </w:tr>
      <w:tr w:rsidR="00AA59FB" w14:paraId="7BD58492" w14:textId="77777777" w:rsidTr="00395F6C">
        <w:tc>
          <w:tcPr>
            <w:tcW w:w="2552" w:type="dxa"/>
          </w:tcPr>
          <w:p w14:paraId="59C8AE40" w14:textId="77777777" w:rsidR="00AA59FB" w:rsidRDefault="00AA59FB" w:rsidP="00AA59FB">
            <w:pPr>
              <w:pStyle w:val="BodyText"/>
            </w:pPr>
            <w:r>
              <w:t>Ground marker</w:t>
            </w:r>
          </w:p>
        </w:tc>
        <w:tc>
          <w:tcPr>
            <w:tcW w:w="7420" w:type="dxa"/>
          </w:tcPr>
          <w:p w14:paraId="02D1A5F8" w14:textId="77777777" w:rsidR="00AA59FB" w:rsidRDefault="00AA59FB" w:rsidP="00AA59FB">
            <w:pPr>
              <w:pStyle w:val="Bullet1"/>
              <w:ind w:left="284" w:hanging="284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high visibility safety cones, or</w:t>
            </w:r>
          </w:p>
          <w:p w14:paraId="3FD8D0F8" w14:textId="77777777" w:rsidR="00AA59FB" w:rsidRPr="00AA59FB" w:rsidRDefault="00AA59FB" w:rsidP="00AA59FB">
            <w:pPr>
              <w:pStyle w:val="Bullet1"/>
              <w:rPr>
                <w:rStyle w:val="PlaceholderText"/>
                <w:color w:val="auto"/>
              </w:rPr>
            </w:pPr>
            <w:r w:rsidRPr="00AA59FB">
              <w:rPr>
                <w:rStyle w:val="PlaceholderText"/>
                <w:color w:val="auto"/>
              </w:rPr>
              <w:t>suitable items that can be used as ground markers</w:t>
            </w:r>
          </w:p>
        </w:tc>
      </w:tr>
      <w:tr w:rsidR="005232CA" w14:paraId="24324504" w14:textId="77777777" w:rsidTr="00395F6C">
        <w:tc>
          <w:tcPr>
            <w:tcW w:w="2552" w:type="dxa"/>
          </w:tcPr>
          <w:p w14:paraId="494BDB03" w14:textId="77777777" w:rsidR="005232CA" w:rsidRDefault="005232CA" w:rsidP="00AA59FB">
            <w:pPr>
              <w:pStyle w:val="BodyText"/>
            </w:pPr>
            <w:r>
              <w:t>Mobile plant</w:t>
            </w:r>
          </w:p>
        </w:tc>
        <w:tc>
          <w:tcPr>
            <w:tcW w:w="7420" w:type="dxa"/>
          </w:tcPr>
          <w:p w14:paraId="7E1DD33C" w14:textId="77777777" w:rsidR="005232CA" w:rsidRPr="005232CA" w:rsidRDefault="005232CA" w:rsidP="005232CA">
            <w:pPr>
              <w:pStyle w:val="TableText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any plant that is provided with some form of self-propulsion that is ordinarily under the direct control of an operator, and includes:</w:t>
            </w:r>
          </w:p>
          <w:p w14:paraId="593D9A22" w14:textId="77777777" w:rsidR="005232CA" w:rsidRP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earthmoving machinery (e.g. rollers, graders, scrapers, bobcats)</w:t>
            </w:r>
          </w:p>
          <w:p w14:paraId="2B4EF593" w14:textId="77777777" w:rsidR="005232CA" w:rsidRP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excavators</w:t>
            </w:r>
          </w:p>
          <w:p w14:paraId="0F2FDF79" w14:textId="77777777" w:rsidR="005232CA" w:rsidRP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cranes</w:t>
            </w:r>
          </w:p>
          <w:p w14:paraId="3A9CDAFB" w14:textId="77777777" w:rsidR="005232CA" w:rsidRP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hoists</w:t>
            </w:r>
          </w:p>
          <w:p w14:paraId="2E89A79A" w14:textId="77777777" w:rsidR="005232CA" w:rsidRP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elevating work platforms</w:t>
            </w:r>
          </w:p>
          <w:p w14:paraId="71EF7F4E" w14:textId="77777777" w:rsidR="005232CA" w:rsidRDefault="005232CA" w:rsidP="005232CA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PlaceholderText"/>
                <w:color w:val="262626"/>
              </w:rPr>
              <w:t>concrete placement booms</w:t>
            </w:r>
          </w:p>
          <w:p w14:paraId="0BF3D4AA" w14:textId="77777777" w:rsidR="004D606B" w:rsidRPr="00C60948" w:rsidRDefault="005232CA" w:rsidP="00C60948">
            <w:pPr>
              <w:pStyle w:val="Tablebullet1"/>
              <w:rPr>
                <w:rStyle w:val="PlaceholderText"/>
                <w:color w:val="262626"/>
              </w:rPr>
            </w:pPr>
            <w:r w:rsidRPr="005232CA">
              <w:rPr>
                <w:rStyle w:val="Tablebullet1Char"/>
              </w:rPr>
              <w:t>reach stackers and forklifts</w:t>
            </w:r>
            <w:r w:rsidRPr="00A1681D">
              <w:rPr>
                <w:rStyle w:val="PlaceholderText"/>
              </w:rPr>
              <w:t>.</w:t>
            </w:r>
          </w:p>
        </w:tc>
      </w:tr>
      <w:tr w:rsidR="005232CA" w14:paraId="1A7BBE1A" w14:textId="77777777" w:rsidTr="00183E4B">
        <w:tc>
          <w:tcPr>
            <w:tcW w:w="2552" w:type="dxa"/>
          </w:tcPr>
          <w:p w14:paraId="378E7A54" w14:textId="77777777" w:rsidR="005232CA" w:rsidRPr="00AA59FB" w:rsidRDefault="005232CA" w:rsidP="00183E4B">
            <w:pPr>
              <w:pStyle w:val="BodyText"/>
            </w:pPr>
            <w:r w:rsidRPr="00AA59FB">
              <w:t xml:space="preserve">Safety </w:t>
            </w:r>
            <w:r w:rsidRPr="00AA59FB">
              <w:rPr>
                <w:color w:val="auto"/>
              </w:rPr>
              <w:t>exclusio</w:t>
            </w:r>
            <w:r w:rsidRPr="00AA59FB">
              <w:t>n zone</w:t>
            </w:r>
          </w:p>
        </w:tc>
        <w:tc>
          <w:tcPr>
            <w:tcW w:w="7420" w:type="dxa"/>
          </w:tcPr>
          <w:p w14:paraId="6FF7B41E" w14:textId="77777777" w:rsidR="005232CA" w:rsidRPr="00AA59FB" w:rsidRDefault="005232CA" w:rsidP="00183E4B">
            <w:pPr>
              <w:pStyle w:val="Bullet1"/>
              <w:ind w:left="284" w:hanging="284"/>
              <w:rPr>
                <w:rStyle w:val="PlaceholderText"/>
                <w:color w:val="auto"/>
              </w:rPr>
            </w:pPr>
            <w:r w:rsidRPr="00AA59FB">
              <w:rPr>
                <w:rStyle w:val="PlaceholderText"/>
                <w:color w:val="auto"/>
              </w:rPr>
              <w:t xml:space="preserve">an area where the driver can stand </w:t>
            </w:r>
            <w:r w:rsidR="00AC6D5F">
              <w:rPr>
                <w:rStyle w:val="PlaceholderText"/>
                <w:color w:val="auto"/>
              </w:rPr>
              <w:t>and</w:t>
            </w:r>
            <w:r w:rsidRPr="00AA59FB">
              <w:rPr>
                <w:rStyle w:val="PlaceholderText"/>
                <w:color w:val="auto"/>
              </w:rPr>
              <w:t xml:space="preserve"> NOT </w:t>
            </w:r>
            <w:r w:rsidR="00AC6D5F">
              <w:rPr>
                <w:rStyle w:val="PlaceholderText"/>
                <w:color w:val="auto"/>
              </w:rPr>
              <w:t xml:space="preserve">be </w:t>
            </w:r>
            <w:r w:rsidRPr="00AA59FB">
              <w:rPr>
                <w:rStyle w:val="PlaceholderText"/>
                <w:color w:val="auto"/>
              </w:rPr>
              <w:t>in danger of being hit by any mobile plant or freight during the loading and unloading process.</w:t>
            </w:r>
          </w:p>
          <w:p w14:paraId="0CC5C74E" w14:textId="77777777" w:rsidR="005232CA" w:rsidRPr="00AA59FB" w:rsidRDefault="005232CA" w:rsidP="00183E4B">
            <w:pPr>
              <w:pStyle w:val="Bullet1"/>
              <w:ind w:left="284" w:hanging="284"/>
              <w:rPr>
                <w:color w:val="auto"/>
              </w:rPr>
            </w:pPr>
            <w:r w:rsidRPr="00AA59FB">
              <w:rPr>
                <w:rStyle w:val="PlaceholderText"/>
                <w:color w:val="auto"/>
              </w:rPr>
              <w:t>NOT on the h</w:t>
            </w:r>
            <w:r w:rsidR="00AC6D5F">
              <w:rPr>
                <w:rStyle w:val="PlaceholderText"/>
                <w:color w:val="auto"/>
              </w:rPr>
              <w:t>eavy vehicle’s trailer or tray.</w:t>
            </w:r>
          </w:p>
        </w:tc>
      </w:tr>
    </w:tbl>
    <w:p w14:paraId="183898DB" w14:textId="77777777" w:rsidR="001B1D98" w:rsidRDefault="001B1D98">
      <w:pPr>
        <w:spacing w:after="0"/>
        <w:rPr>
          <w:rFonts w:eastAsia="Cambria"/>
          <w:sz w:val="20"/>
        </w:rPr>
      </w:pPr>
    </w:p>
    <w:p w14:paraId="4E4CBFE2" w14:textId="77777777" w:rsidR="008A3492" w:rsidRDefault="008A3492" w:rsidP="008A3492">
      <w:pPr>
        <w:pStyle w:val="Heading1"/>
      </w:pPr>
      <w:bookmarkStart w:id="11" w:name="_Toc498087581"/>
      <w:r w:rsidRPr="007529D6">
        <w:t>Revision history</w:t>
      </w:r>
      <w:bookmarkEnd w:id="11"/>
    </w:p>
    <w:tbl>
      <w:tblPr>
        <w:tblW w:w="9923" w:type="dxa"/>
        <w:tblInd w:w="108" w:type="dxa"/>
        <w:tblBorders>
          <w:top w:val="single" w:sz="4" w:space="0" w:color="0F2D52"/>
          <w:bottom w:val="single" w:sz="4" w:space="0" w:color="153F74"/>
          <w:insideH w:val="single" w:sz="4" w:space="0" w:color="153F74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134"/>
        <w:gridCol w:w="3402"/>
        <w:gridCol w:w="1417"/>
        <w:gridCol w:w="1276"/>
      </w:tblGrid>
      <w:tr w:rsidR="005D5E0C" w:rsidRPr="008F7657" w14:paraId="211E9E50" w14:textId="77777777" w:rsidTr="005D5E0C">
        <w:tc>
          <w:tcPr>
            <w:tcW w:w="567" w:type="dxa"/>
            <w:shd w:val="clear" w:color="auto" w:fill="E1EEF9"/>
          </w:tcPr>
          <w:p w14:paraId="716A0F06" w14:textId="77777777" w:rsidR="005D5E0C" w:rsidRPr="008F7657" w:rsidRDefault="005D5E0C" w:rsidP="00882F09">
            <w:pPr>
              <w:pStyle w:val="TableText"/>
              <w:jc w:val="center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Rev</w:t>
            </w:r>
          </w:p>
        </w:tc>
        <w:tc>
          <w:tcPr>
            <w:tcW w:w="1276" w:type="dxa"/>
            <w:shd w:val="clear" w:color="auto" w:fill="E1EEF9"/>
          </w:tcPr>
          <w:p w14:paraId="0CCF55CA" w14:textId="77777777" w:rsidR="005D5E0C" w:rsidRPr="008F7657" w:rsidRDefault="005D5E0C" w:rsidP="00882F09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Date</w:t>
            </w:r>
          </w:p>
        </w:tc>
        <w:tc>
          <w:tcPr>
            <w:tcW w:w="851" w:type="dxa"/>
            <w:shd w:val="clear" w:color="auto" w:fill="E1EEF9"/>
          </w:tcPr>
          <w:p w14:paraId="091ADC8F" w14:textId="77777777" w:rsidR="005D5E0C" w:rsidRPr="008F7657" w:rsidRDefault="005D5E0C" w:rsidP="00882F09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Status</w:t>
            </w:r>
          </w:p>
        </w:tc>
        <w:tc>
          <w:tcPr>
            <w:tcW w:w="1134" w:type="dxa"/>
            <w:shd w:val="clear" w:color="auto" w:fill="E1EEF9"/>
          </w:tcPr>
          <w:p w14:paraId="668C19F0" w14:textId="77777777" w:rsidR="005D5E0C" w:rsidRPr="008F7657" w:rsidRDefault="005D5E0C" w:rsidP="00882F09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Author</w:t>
            </w:r>
          </w:p>
        </w:tc>
        <w:tc>
          <w:tcPr>
            <w:tcW w:w="3402" w:type="dxa"/>
            <w:shd w:val="clear" w:color="auto" w:fill="E1EEF9"/>
          </w:tcPr>
          <w:p w14:paraId="27CBEAAD" w14:textId="77777777" w:rsidR="005D5E0C" w:rsidRPr="008F7657" w:rsidRDefault="005D5E0C" w:rsidP="00882F09">
            <w:pPr>
              <w:pStyle w:val="TableText"/>
              <w:rPr>
                <w:b/>
                <w:color w:val="0F2D52"/>
              </w:rPr>
            </w:pPr>
            <w:r>
              <w:rPr>
                <w:b/>
                <w:color w:val="0F2D52"/>
              </w:rPr>
              <w:t>Nature of change</w:t>
            </w:r>
          </w:p>
        </w:tc>
        <w:tc>
          <w:tcPr>
            <w:tcW w:w="1417" w:type="dxa"/>
            <w:shd w:val="clear" w:color="auto" w:fill="E1EEF9"/>
          </w:tcPr>
          <w:p w14:paraId="54F6A432" w14:textId="77777777" w:rsidR="005D5E0C" w:rsidRPr="008F7657" w:rsidRDefault="005D5E0C" w:rsidP="00882F09">
            <w:pPr>
              <w:pStyle w:val="TableText"/>
              <w:rPr>
                <w:b/>
                <w:color w:val="0F2D52"/>
              </w:rPr>
            </w:pPr>
            <w:r>
              <w:rPr>
                <w:b/>
                <w:color w:val="0F2D52"/>
              </w:rPr>
              <w:t>Authorised by</w:t>
            </w:r>
          </w:p>
        </w:tc>
        <w:tc>
          <w:tcPr>
            <w:tcW w:w="1276" w:type="dxa"/>
            <w:shd w:val="clear" w:color="auto" w:fill="E1EEF9"/>
          </w:tcPr>
          <w:p w14:paraId="1505F898" w14:textId="77777777" w:rsidR="005D5E0C" w:rsidRPr="008F7657" w:rsidRDefault="005D5E0C" w:rsidP="0095527C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Date</w:t>
            </w:r>
          </w:p>
        </w:tc>
      </w:tr>
      <w:tr w:rsidR="005D5E0C" w:rsidRPr="007249C9" w14:paraId="5C2C5908" w14:textId="77777777" w:rsidTr="005D5E0C">
        <w:tc>
          <w:tcPr>
            <w:tcW w:w="567" w:type="dxa"/>
            <w:shd w:val="clear" w:color="auto" w:fill="auto"/>
          </w:tcPr>
          <w:p w14:paraId="2EAC144B" w14:textId="77777777" w:rsidR="005D5E0C" w:rsidRPr="002F0A61" w:rsidRDefault="005D5E0C" w:rsidP="00882F09">
            <w:pPr>
              <w:pStyle w:val="TableText"/>
              <w:jc w:val="center"/>
            </w:pPr>
            <w:r>
              <w:t>1</w:t>
            </w:r>
          </w:p>
        </w:tc>
        <w:sdt>
          <w:sdtPr>
            <w:id w:val="67692756"/>
            <w:placeholder>
              <w:docPart w:val="25433CCCB8CD45548BFA6341371D7141"/>
            </w:placeholder>
            <w:date w:fullDate="2020-12-20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A9341B0" w14:textId="55C0CD2E" w:rsidR="005D5E0C" w:rsidRPr="002F0A61" w:rsidRDefault="003054B5" w:rsidP="00882F09">
                <w:pPr>
                  <w:pStyle w:val="TableText"/>
                </w:pPr>
                <w:r>
                  <w:t>20</w:t>
                </w:r>
                <w:r w:rsidR="005D5E0C">
                  <w:rPr>
                    <w:lang w:val="en-AU"/>
                  </w:rPr>
                  <w:t>/</w:t>
                </w:r>
                <w:r>
                  <w:rPr>
                    <w:lang w:val="en-AU"/>
                  </w:rPr>
                  <w:t>12</w:t>
                </w:r>
                <w:r w:rsidR="005D5E0C">
                  <w:rPr>
                    <w:lang w:val="en-AU"/>
                  </w:rPr>
                  <w:t>/20</w:t>
                </w:r>
                <w:r>
                  <w:rPr>
                    <w:lang w:val="en-AU"/>
                  </w:rPr>
                  <w:t>20</w:t>
                </w:r>
              </w:p>
            </w:tc>
          </w:sdtContent>
        </w:sdt>
        <w:tc>
          <w:tcPr>
            <w:tcW w:w="851" w:type="dxa"/>
          </w:tcPr>
          <w:p w14:paraId="1E4BB882" w14:textId="77777777" w:rsidR="005D5E0C" w:rsidRDefault="005D5E0C" w:rsidP="00882F09">
            <w:pPr>
              <w:pStyle w:val="TableText"/>
            </w:pPr>
            <w:r>
              <w:t>Original</w:t>
            </w:r>
          </w:p>
        </w:tc>
        <w:tc>
          <w:tcPr>
            <w:tcW w:w="1134" w:type="dxa"/>
            <w:shd w:val="clear" w:color="auto" w:fill="auto"/>
          </w:tcPr>
          <w:p w14:paraId="59F21636" w14:textId="77777777" w:rsidR="005D5E0C" w:rsidRPr="002F0A61" w:rsidRDefault="005D5E0C" w:rsidP="00AA59FB">
            <w:pPr>
              <w:pStyle w:val="TableText"/>
            </w:pPr>
            <w:r>
              <w:t>Mr Safety</w:t>
            </w:r>
          </w:p>
        </w:tc>
        <w:tc>
          <w:tcPr>
            <w:tcW w:w="3402" w:type="dxa"/>
            <w:shd w:val="clear" w:color="auto" w:fill="auto"/>
          </w:tcPr>
          <w:p w14:paraId="374AFE4B" w14:textId="77777777" w:rsidR="005D5E0C" w:rsidRPr="002F0A61" w:rsidRDefault="005D5E0C" w:rsidP="00882F09">
            <w:pPr>
              <w:pStyle w:val="TableText"/>
            </w:pPr>
            <w:r>
              <w:t>Procedure developed based on Risk assessment RA-037</w:t>
            </w:r>
          </w:p>
        </w:tc>
        <w:tc>
          <w:tcPr>
            <w:tcW w:w="1417" w:type="dxa"/>
            <w:shd w:val="clear" w:color="auto" w:fill="auto"/>
          </w:tcPr>
          <w:p w14:paraId="530A5392" w14:textId="77777777" w:rsidR="005D5E0C" w:rsidRPr="0036405F" w:rsidRDefault="005D5E0C" w:rsidP="00882F09">
            <w:pPr>
              <w:pStyle w:val="TableText"/>
              <w:rPr>
                <w:rFonts w:ascii="Bradley Hand ITC" w:hAnsi="Bradley Hand ITC"/>
                <w:b/>
              </w:rPr>
            </w:pPr>
            <w:r w:rsidRPr="0036405F">
              <w:rPr>
                <w:rFonts w:ascii="Bradley Hand ITC" w:hAnsi="Bradley Hand ITC"/>
                <w:b/>
                <w:sz w:val="24"/>
              </w:rPr>
              <w:t>S. Safety</w:t>
            </w:r>
          </w:p>
        </w:tc>
        <w:sdt>
          <w:sdtPr>
            <w:id w:val="-1964192843"/>
            <w:placeholder>
              <w:docPart w:val="607EC0A4BB354D48924750F519C0394A"/>
            </w:placeholder>
            <w:date w:fullDate="2020-12-22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E34D716" w14:textId="7B9C63B8" w:rsidR="005D5E0C" w:rsidRPr="002F0A61" w:rsidRDefault="003054B5" w:rsidP="0095527C">
                <w:pPr>
                  <w:pStyle w:val="TableText"/>
                </w:pPr>
                <w:r>
                  <w:rPr>
                    <w:lang w:val="en-AU"/>
                  </w:rPr>
                  <w:t>22</w:t>
                </w:r>
                <w:r w:rsidR="005D5E0C">
                  <w:rPr>
                    <w:lang w:val="en-AU"/>
                  </w:rPr>
                  <w:t>/</w:t>
                </w:r>
                <w:r>
                  <w:rPr>
                    <w:lang w:val="en-AU"/>
                  </w:rPr>
                  <w:t>12</w:t>
                </w:r>
                <w:r w:rsidR="005D5E0C">
                  <w:rPr>
                    <w:lang w:val="en-AU"/>
                  </w:rPr>
                  <w:t>/20</w:t>
                </w:r>
                <w:r>
                  <w:rPr>
                    <w:lang w:val="en-AU"/>
                  </w:rPr>
                  <w:t>20</w:t>
                </w:r>
              </w:p>
            </w:tc>
          </w:sdtContent>
        </w:sdt>
      </w:tr>
      <w:tr w:rsidR="005D5E0C" w:rsidRPr="007249C9" w14:paraId="4ED63314" w14:textId="77777777" w:rsidTr="005D5E0C">
        <w:tc>
          <w:tcPr>
            <w:tcW w:w="567" w:type="dxa"/>
            <w:shd w:val="clear" w:color="auto" w:fill="auto"/>
          </w:tcPr>
          <w:p w14:paraId="2C607348" w14:textId="77777777" w:rsidR="005D5E0C" w:rsidRPr="002F0A61" w:rsidRDefault="005D5E0C" w:rsidP="00882F09">
            <w:pPr>
              <w:pStyle w:val="TableText"/>
              <w:jc w:val="center"/>
            </w:pPr>
            <w:r>
              <w:t>2</w:t>
            </w:r>
          </w:p>
        </w:tc>
        <w:sdt>
          <w:sdtPr>
            <w:id w:val="-92553868"/>
            <w:placeholder>
              <w:docPart w:val="6F5A57022823442397C2CB68CC985231"/>
            </w:placeholder>
            <w:date w:fullDate="2021-02-20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B334FCD" w14:textId="308F5AB6" w:rsidR="005D5E0C" w:rsidRPr="002F0A61" w:rsidRDefault="005D5E0C" w:rsidP="00882F09">
                <w:pPr>
                  <w:pStyle w:val="TableText"/>
                </w:pPr>
                <w:r>
                  <w:rPr>
                    <w:lang w:val="en-AU"/>
                  </w:rPr>
                  <w:t>20/</w:t>
                </w:r>
                <w:r w:rsidR="003054B5">
                  <w:rPr>
                    <w:lang w:val="en-AU"/>
                  </w:rPr>
                  <w:t>0</w:t>
                </w:r>
                <w:r>
                  <w:rPr>
                    <w:lang w:val="en-AU"/>
                  </w:rPr>
                  <w:t>2/20</w:t>
                </w:r>
                <w:r w:rsidR="003054B5">
                  <w:rPr>
                    <w:lang w:val="en-AU"/>
                  </w:rPr>
                  <w:t>21</w:t>
                </w:r>
              </w:p>
            </w:tc>
          </w:sdtContent>
        </w:sdt>
        <w:tc>
          <w:tcPr>
            <w:tcW w:w="851" w:type="dxa"/>
          </w:tcPr>
          <w:p w14:paraId="4A891941" w14:textId="77777777" w:rsidR="005D5E0C" w:rsidRPr="002F0A61" w:rsidRDefault="005D5E0C" w:rsidP="00882F09">
            <w:pPr>
              <w:pStyle w:val="TableText"/>
            </w:pPr>
            <w:r>
              <w:t>Revised</w:t>
            </w:r>
          </w:p>
        </w:tc>
        <w:tc>
          <w:tcPr>
            <w:tcW w:w="1134" w:type="dxa"/>
            <w:shd w:val="clear" w:color="auto" w:fill="auto"/>
          </w:tcPr>
          <w:p w14:paraId="089AABC8" w14:textId="77777777" w:rsidR="005D5E0C" w:rsidRPr="002F0A61" w:rsidRDefault="005D5E0C" w:rsidP="00882F09">
            <w:pPr>
              <w:pStyle w:val="TableText"/>
            </w:pPr>
            <w:r>
              <w:t>Mr Safety</w:t>
            </w:r>
          </w:p>
        </w:tc>
        <w:tc>
          <w:tcPr>
            <w:tcW w:w="3402" w:type="dxa"/>
            <w:shd w:val="clear" w:color="auto" w:fill="auto"/>
          </w:tcPr>
          <w:p w14:paraId="30BCD0FA" w14:textId="77777777" w:rsidR="005D5E0C" w:rsidRPr="002F0A61" w:rsidRDefault="005D5E0C" w:rsidP="003C7089">
            <w:pPr>
              <w:pStyle w:val="TableText"/>
            </w:pPr>
            <w:r>
              <w:t>Procedure updated to add a flowchart</w:t>
            </w:r>
          </w:p>
        </w:tc>
        <w:tc>
          <w:tcPr>
            <w:tcW w:w="1417" w:type="dxa"/>
            <w:shd w:val="clear" w:color="auto" w:fill="auto"/>
          </w:tcPr>
          <w:p w14:paraId="56A9DEEF" w14:textId="77777777" w:rsidR="005D5E0C" w:rsidRPr="002F0A61" w:rsidRDefault="005D5E0C" w:rsidP="00882F09">
            <w:pPr>
              <w:pStyle w:val="TableText"/>
            </w:pPr>
            <w:r w:rsidRPr="0036405F">
              <w:rPr>
                <w:rFonts w:ascii="Bradley Hand ITC" w:hAnsi="Bradley Hand ITC"/>
                <w:b/>
                <w:sz w:val="24"/>
              </w:rPr>
              <w:t>S. Safety</w:t>
            </w:r>
          </w:p>
        </w:tc>
        <w:sdt>
          <w:sdtPr>
            <w:id w:val="-893349254"/>
            <w:placeholder>
              <w:docPart w:val="8D2C94138FEA42948661E97AAD6FBA6D"/>
            </w:placeholder>
            <w:date w:fullDate="2021-02-22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DDA680A" w14:textId="0737D013" w:rsidR="005D5E0C" w:rsidRPr="002F0A61" w:rsidRDefault="005D5E0C" w:rsidP="0095527C">
                <w:pPr>
                  <w:pStyle w:val="TableText"/>
                </w:pPr>
                <w:r>
                  <w:rPr>
                    <w:lang w:val="en-AU"/>
                  </w:rPr>
                  <w:t>22/</w:t>
                </w:r>
                <w:r w:rsidR="003054B5">
                  <w:rPr>
                    <w:lang w:val="en-AU"/>
                  </w:rPr>
                  <w:t>0</w:t>
                </w:r>
                <w:r>
                  <w:rPr>
                    <w:lang w:val="en-AU"/>
                  </w:rPr>
                  <w:t>2/20</w:t>
                </w:r>
                <w:r w:rsidR="003054B5">
                  <w:rPr>
                    <w:lang w:val="en-AU"/>
                  </w:rPr>
                  <w:t>21</w:t>
                </w:r>
              </w:p>
            </w:tc>
          </w:sdtContent>
        </w:sdt>
      </w:tr>
      <w:tr w:rsidR="008A3492" w:rsidRPr="00556B43" w14:paraId="744B0A9C" w14:textId="77777777" w:rsidTr="005D5E0C">
        <w:tc>
          <w:tcPr>
            <w:tcW w:w="1843" w:type="dxa"/>
            <w:gridSpan w:val="2"/>
            <w:shd w:val="clear" w:color="auto" w:fill="E1EEF9"/>
          </w:tcPr>
          <w:p w14:paraId="0A72723E" w14:textId="77777777" w:rsidR="008A3492" w:rsidRPr="008F7657" w:rsidRDefault="008A3492" w:rsidP="00882F09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Last review date</w:t>
            </w:r>
          </w:p>
        </w:tc>
        <w:sdt>
          <w:sdtPr>
            <w:id w:val="-1381634665"/>
            <w:placeholder>
              <w:docPart w:val="7EF157946C60416E95D12A251AA995A8"/>
            </w:placeholder>
            <w:date w:fullDate="2021-02-20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5"/>
              </w:tcPr>
              <w:p w14:paraId="63955E2F" w14:textId="5CEC5236" w:rsidR="008A3492" w:rsidRPr="00556B43" w:rsidRDefault="003054B5" w:rsidP="00882F09">
                <w:pPr>
                  <w:pStyle w:val="TableText"/>
                </w:pPr>
                <w:r>
                  <w:t>20</w:t>
                </w:r>
                <w:r w:rsidR="00AA59FB">
                  <w:rPr>
                    <w:lang w:val="en-AU"/>
                  </w:rPr>
                  <w:t>/</w:t>
                </w:r>
                <w:r>
                  <w:rPr>
                    <w:lang w:val="en-AU"/>
                  </w:rPr>
                  <w:t>02</w:t>
                </w:r>
                <w:r w:rsidR="00AA59FB">
                  <w:rPr>
                    <w:lang w:val="en-AU"/>
                  </w:rPr>
                  <w:t>/20</w:t>
                </w:r>
                <w:r w:rsidR="00334D7D">
                  <w:rPr>
                    <w:lang w:val="en-AU"/>
                  </w:rPr>
                  <w:t>21</w:t>
                </w:r>
              </w:p>
            </w:tc>
          </w:sdtContent>
        </w:sdt>
      </w:tr>
      <w:tr w:rsidR="008A3492" w:rsidRPr="00556B43" w14:paraId="25DDC12D" w14:textId="77777777" w:rsidTr="005D5E0C">
        <w:tc>
          <w:tcPr>
            <w:tcW w:w="1843" w:type="dxa"/>
            <w:gridSpan w:val="2"/>
            <w:shd w:val="clear" w:color="auto" w:fill="E1EEF9"/>
          </w:tcPr>
          <w:p w14:paraId="7DE30532" w14:textId="77777777" w:rsidR="008A3492" w:rsidRPr="008F7657" w:rsidRDefault="008A3492" w:rsidP="00882F09">
            <w:pPr>
              <w:pStyle w:val="TableText"/>
              <w:rPr>
                <w:b/>
                <w:color w:val="0F2D52"/>
              </w:rPr>
            </w:pPr>
            <w:r w:rsidRPr="008F7657">
              <w:rPr>
                <w:b/>
                <w:color w:val="0F2D52"/>
              </w:rPr>
              <w:t>Next review date</w:t>
            </w:r>
          </w:p>
        </w:tc>
        <w:sdt>
          <w:sdtPr>
            <w:id w:val="861242575"/>
            <w:placeholder>
              <w:docPart w:val="9E1D96E9793F4288A3CA7F4644B74400"/>
            </w:placeholder>
            <w:date w:fullDate="2021-12-19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5"/>
              </w:tcPr>
              <w:p w14:paraId="094B3931" w14:textId="14150FDF" w:rsidR="008A3492" w:rsidRPr="00556B43" w:rsidRDefault="003054B5" w:rsidP="00882F09">
                <w:pPr>
                  <w:pStyle w:val="TableText"/>
                </w:pPr>
                <w:r>
                  <w:rPr>
                    <w:lang w:val="en-AU"/>
                  </w:rPr>
                  <w:t>19</w:t>
                </w:r>
                <w:r w:rsidR="00AA59FB">
                  <w:rPr>
                    <w:lang w:val="en-AU"/>
                  </w:rPr>
                  <w:t>/</w:t>
                </w:r>
                <w:r>
                  <w:rPr>
                    <w:lang w:val="en-AU"/>
                  </w:rPr>
                  <w:t>12</w:t>
                </w:r>
                <w:r w:rsidR="00AA59FB">
                  <w:rPr>
                    <w:lang w:val="en-AU"/>
                  </w:rPr>
                  <w:t>/20</w:t>
                </w:r>
                <w:r>
                  <w:rPr>
                    <w:lang w:val="en-AU"/>
                  </w:rPr>
                  <w:t>21</w:t>
                </w:r>
              </w:p>
            </w:tc>
          </w:sdtContent>
        </w:sdt>
      </w:tr>
    </w:tbl>
    <w:p w14:paraId="4748B3EA" w14:textId="77777777" w:rsidR="00784229" w:rsidRDefault="00784229" w:rsidP="002654F2">
      <w:pPr>
        <w:rPr>
          <w:rFonts w:eastAsia="Cambria"/>
        </w:rPr>
      </w:pPr>
    </w:p>
    <w:sectPr w:rsidR="00784229" w:rsidSect="008C56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021" w:bottom="1247" w:left="1021" w:header="284" w:footer="12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68843" w14:textId="77777777" w:rsidR="00115D9A" w:rsidRDefault="00115D9A" w:rsidP="00E01449">
      <w:r>
        <w:separator/>
      </w:r>
    </w:p>
  </w:endnote>
  <w:endnote w:type="continuationSeparator" w:id="0">
    <w:p w14:paraId="2CAAECC4" w14:textId="77777777" w:rsidR="00115D9A" w:rsidRDefault="00115D9A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96B5" w14:textId="77777777" w:rsidR="00B20857" w:rsidRDefault="00B20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51C7" w14:textId="0B9A2B7E" w:rsidR="00835586" w:rsidRPr="00334D7D" w:rsidRDefault="00334D7D" w:rsidP="00334D7D">
    <w:pPr>
      <w:pStyle w:val="Footer"/>
      <w:rPr>
        <w:b/>
        <w:lang w:val="en-AU"/>
      </w:rPr>
    </w:pPr>
    <w:r w:rsidRPr="00334D7D">
      <w:rPr>
        <w:lang w:val="en-AU"/>
      </w:rPr>
      <w:t xml:space="preserve">File Name: </w:t>
    </w:r>
    <w:r w:rsidRPr="00334D7D">
      <w:rPr>
        <w:lang w:val="en-AU"/>
      </w:rPr>
      <w:fldChar w:fldCharType="begin"/>
    </w:r>
    <w:r w:rsidRPr="00334D7D">
      <w:rPr>
        <w:lang w:val="en-AU"/>
      </w:rPr>
      <w:instrText xml:space="preserve"> FILENAME  \* FirstCap  \* MERGEFORMAT </w:instrText>
    </w:r>
    <w:r w:rsidRPr="00334D7D">
      <w:rPr>
        <w:lang w:val="en-AU"/>
      </w:rPr>
      <w:fldChar w:fldCharType="separate"/>
    </w:r>
    <w:r w:rsidRPr="00334D7D">
      <w:rPr>
        <w:lang w:val="en-AU"/>
      </w:rPr>
      <w:t>Establishing</w:t>
    </w:r>
    <w:r>
      <w:rPr>
        <w:lang w:val="en-AU"/>
      </w:rPr>
      <w:t>-</w:t>
    </w:r>
    <w:r w:rsidRPr="00334D7D">
      <w:rPr>
        <w:lang w:val="en-AU"/>
      </w:rPr>
      <w:t>a</w:t>
    </w:r>
    <w:r>
      <w:rPr>
        <w:lang w:val="en-AU"/>
      </w:rPr>
      <w:t>-</w:t>
    </w:r>
    <w:r w:rsidRPr="00334D7D">
      <w:rPr>
        <w:lang w:val="en-AU"/>
      </w:rPr>
      <w:t>Safety</w:t>
    </w:r>
    <w:r>
      <w:rPr>
        <w:lang w:val="en-AU"/>
      </w:rPr>
      <w:t>-</w:t>
    </w:r>
    <w:r w:rsidRPr="00334D7D">
      <w:rPr>
        <w:lang w:val="en-AU"/>
      </w:rPr>
      <w:t>Exclusion Zone-</w:t>
    </w:r>
    <w:r>
      <w:rPr>
        <w:lang w:val="en-AU"/>
      </w:rPr>
      <w:t>Procedure</w:t>
    </w:r>
    <w:r w:rsidRPr="00334D7D">
      <w:rPr>
        <w:lang w:val="en-AU"/>
      </w:rPr>
      <w:t>-v1.0</w:t>
    </w:r>
    <w:r w:rsidRPr="00334D7D">
      <w:fldChar w:fldCharType="end"/>
    </w:r>
    <w:r w:rsidRPr="00334D7D">
      <w:rPr>
        <w:lang w:val="en-AU"/>
      </w:rPr>
      <w:br/>
      <w:t>Date: 16/08/2021</w:t>
    </w:r>
    <w:r w:rsidRPr="00334D7D">
      <w:rPr>
        <w:b/>
        <w:lang w:val="en-AU"/>
      </w:rPr>
      <w:t xml:space="preserve"> </w:t>
    </w:r>
    <w:r w:rsidRPr="00334D7D">
      <w:rPr>
        <w:b/>
        <w:lang w:val="en-AU"/>
      </w:rPr>
      <w:tab/>
    </w:r>
    <w:r w:rsidRPr="00334D7D">
      <w:rPr>
        <w:lang w:val="en-AU"/>
      </w:rPr>
      <w:t xml:space="preserve">Page: </w:t>
    </w:r>
    <w:r w:rsidRPr="00334D7D">
      <w:rPr>
        <w:lang w:val="en-AU"/>
      </w:rPr>
      <w:fldChar w:fldCharType="begin"/>
    </w:r>
    <w:r w:rsidRPr="00334D7D">
      <w:rPr>
        <w:lang w:val="en-AU"/>
      </w:rPr>
      <w:instrText xml:space="preserve"> PAGE  \* Arabic  \* MERGEFORMAT </w:instrText>
    </w:r>
    <w:r w:rsidRPr="00334D7D">
      <w:rPr>
        <w:lang w:val="en-AU"/>
      </w:rPr>
      <w:fldChar w:fldCharType="separate"/>
    </w:r>
    <w:r w:rsidRPr="00334D7D">
      <w:rPr>
        <w:lang w:val="en-AU"/>
      </w:rPr>
      <w:t>1</w:t>
    </w:r>
    <w:r w:rsidRPr="00334D7D">
      <w:fldChar w:fldCharType="end"/>
    </w:r>
    <w:r w:rsidRPr="00334D7D">
      <w:rPr>
        <w:lang w:val="en-AU"/>
      </w:rPr>
      <w:t xml:space="preserve"> of </w:t>
    </w:r>
    <w:r w:rsidRPr="00334D7D">
      <w:rPr>
        <w:lang w:val="en-AU"/>
      </w:rPr>
      <w:fldChar w:fldCharType="begin"/>
    </w:r>
    <w:r w:rsidRPr="00334D7D">
      <w:rPr>
        <w:lang w:val="en-AU"/>
      </w:rPr>
      <w:instrText xml:space="preserve"> NUMPAGES  \* Arabic  \* MERGEFORMAT </w:instrText>
    </w:r>
    <w:r w:rsidRPr="00334D7D">
      <w:rPr>
        <w:lang w:val="en-AU"/>
      </w:rPr>
      <w:fldChar w:fldCharType="separate"/>
    </w:r>
    <w:r w:rsidRPr="00334D7D">
      <w:rPr>
        <w:lang w:val="en-AU"/>
      </w:rPr>
      <w:t>4</w:t>
    </w:r>
    <w:r w:rsidRPr="00334D7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29FD" w14:textId="77777777" w:rsidR="00835586" w:rsidRDefault="00835586" w:rsidP="00696DEF">
    <w:pPr>
      <w:pStyle w:val="Footer"/>
    </w:pPr>
    <w:r w:rsidRPr="005A5B64">
      <w:t>______________________________________________________________________________________________________________</w:t>
    </w:r>
  </w:p>
  <w:tbl>
    <w:tblPr>
      <w:tblStyle w:val="NHVRTable1"/>
      <w:tblW w:w="10523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4002"/>
    </w:tblGrid>
    <w:tr w:rsidR="00827C8F" w14:paraId="5ADAD66A" w14:textId="77777777" w:rsidTr="00B75D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6521" w:type="dxa"/>
          <w:tcBorders>
            <w:top w:val="single" w:sz="4" w:space="0" w:color="auto"/>
          </w:tcBorders>
          <w:shd w:val="clear" w:color="auto" w:fill="auto"/>
        </w:tcPr>
        <w:p w14:paraId="688F8442" w14:textId="162A55CC" w:rsidR="00827C8F" w:rsidRPr="0027784B" w:rsidRDefault="00827C8F" w:rsidP="00B75D30">
          <w:pPr>
            <w:pStyle w:val="Footer"/>
            <w:tabs>
              <w:tab w:val="right" w:pos="9837"/>
            </w:tabs>
            <w:spacing w:after="0"/>
            <w:rPr>
              <w:b w:val="0"/>
              <w:noProof/>
              <w:sz w:val="14"/>
              <w:lang w:val="en-AU" w:eastAsia="en-AU"/>
            </w:rPr>
          </w:pPr>
          <w:r w:rsidRPr="0027784B">
            <w:rPr>
              <w:noProof/>
              <w:sz w:val="14"/>
              <w:lang w:val="en-AU" w:eastAsia="en-AU"/>
            </w:rPr>
            <w:t>Printed:</w:t>
          </w:r>
          <w:r w:rsidRPr="0027784B">
            <w:rPr>
              <w:b w:val="0"/>
              <w:noProof/>
              <w:sz w:val="14"/>
              <w:lang w:val="en-AU" w:eastAsia="en-AU"/>
            </w:rPr>
            <w:t xml:space="preserve"> </w:t>
          </w:r>
          <w:r>
            <w:rPr>
              <w:noProof/>
              <w:sz w:val="14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lang w:val="en-AU" w:eastAsia="en-AU"/>
            </w:rPr>
            <w:instrText xml:space="preserve"> DATE  \@ "d/MM/yyyy h:mm am/pm"  \* MERGEFORMAT </w:instrText>
          </w:r>
          <w:r>
            <w:rPr>
              <w:noProof/>
              <w:sz w:val="14"/>
              <w:lang w:val="en-AU" w:eastAsia="en-AU"/>
            </w:rPr>
            <w:fldChar w:fldCharType="separate"/>
          </w:r>
          <w:r w:rsidR="00B20857">
            <w:rPr>
              <w:noProof/>
              <w:sz w:val="14"/>
              <w:lang w:val="en-AU" w:eastAsia="en-AU"/>
            </w:rPr>
            <w:t>16/08/2021 2:23 PM</w:t>
          </w:r>
          <w:r>
            <w:rPr>
              <w:noProof/>
              <w:sz w:val="14"/>
              <w:lang w:val="en-AU" w:eastAsia="en-AU"/>
            </w:rPr>
            <w:fldChar w:fldCharType="end"/>
          </w:r>
        </w:p>
        <w:p w14:paraId="64D1BE67" w14:textId="77777777" w:rsidR="00827C8F" w:rsidRPr="0027784B" w:rsidRDefault="00827C8F" w:rsidP="008C56E2">
          <w:pPr>
            <w:pStyle w:val="Footer"/>
            <w:tabs>
              <w:tab w:val="right" w:pos="9837"/>
            </w:tabs>
            <w:spacing w:after="0"/>
            <w:rPr>
              <w:noProof/>
              <w:sz w:val="14"/>
              <w:lang w:val="en-AU" w:eastAsia="en-AU"/>
            </w:rPr>
          </w:pPr>
          <w:r w:rsidRPr="0027784B">
            <w:rPr>
              <w:b w:val="0"/>
              <w:noProof/>
              <w:sz w:val="14"/>
              <w:lang w:val="en-AU" w:eastAsia="en-AU"/>
            </w:rPr>
            <w:t>Printed copies of this document are uncontrolled and deemed valid only on the day of printing. Whilst version should be current, it is not guaranteed. Please co</w:t>
          </w:r>
          <w:r w:rsidRPr="008C56E2">
            <w:rPr>
              <w:b w:val="0"/>
              <w:noProof/>
              <w:color w:val="000000" w:themeColor="text1"/>
              <w:sz w:val="14"/>
              <w:lang w:val="en-AU" w:eastAsia="en-AU"/>
            </w:rPr>
            <w:t>nfirm</w:t>
          </w:r>
          <w:r w:rsidRPr="0027784B">
            <w:rPr>
              <w:b w:val="0"/>
              <w:noProof/>
              <w:sz w:val="14"/>
              <w:lang w:val="en-AU" w:eastAsia="en-AU"/>
            </w:rPr>
            <w:t xml:space="preserve"> current version </w:t>
          </w:r>
          <w:r w:rsidRPr="008C56E2">
            <w:rPr>
              <w:b w:val="0"/>
              <w:noProof/>
              <w:color w:val="000000" w:themeColor="text1"/>
              <w:sz w:val="14"/>
              <w:lang w:val="en-AU" w:eastAsia="en-AU"/>
            </w:rPr>
            <w:t>vi</w:t>
          </w:r>
          <w:r w:rsidR="006E6195" w:rsidRPr="008C56E2">
            <w:rPr>
              <w:b w:val="0"/>
              <w:noProof/>
              <w:color w:val="000000" w:themeColor="text1"/>
              <w:sz w:val="14"/>
              <w:lang w:val="en-AU" w:eastAsia="en-AU"/>
            </w:rPr>
            <w:t>a</w:t>
          </w:r>
          <w:r w:rsidR="008C56E2" w:rsidRPr="008C56E2">
            <w:rPr>
              <w:b w:val="0"/>
              <w:noProof/>
              <w:color w:val="000000" w:themeColor="text1"/>
              <w:sz w:val="14"/>
              <w:lang w:val="en-AU" w:eastAsia="en-AU"/>
            </w:rPr>
            <w:t xml:space="preserve"> </w:t>
          </w:r>
          <w:r w:rsidRPr="008C56E2">
            <w:rPr>
              <w:b w:val="0"/>
              <w:noProof/>
              <w:color w:val="000000" w:themeColor="text1"/>
              <w:sz w:val="14"/>
              <w:lang w:val="en-AU" w:eastAsia="en-AU"/>
            </w:rPr>
            <w:t>.</w:t>
          </w:r>
        </w:p>
      </w:tc>
      <w:tc>
        <w:tcPr>
          <w:tcW w:w="4002" w:type="dxa"/>
          <w:tcBorders>
            <w:top w:val="single" w:sz="4" w:space="0" w:color="auto"/>
          </w:tcBorders>
          <w:shd w:val="clear" w:color="auto" w:fill="auto"/>
        </w:tcPr>
        <w:p w14:paraId="5D826655" w14:textId="77777777" w:rsidR="00827C8F" w:rsidRPr="00892696" w:rsidRDefault="00827C8F" w:rsidP="00B75D30">
          <w:pPr>
            <w:pStyle w:val="Footer"/>
            <w:tabs>
              <w:tab w:val="right" w:pos="9837"/>
            </w:tabs>
            <w:spacing w:before="0" w:after="0"/>
            <w:rPr>
              <w:b w:val="0"/>
              <w:noProof/>
              <w:sz w:val="14"/>
              <w:szCs w:val="16"/>
              <w:lang w:val="en-AU" w:eastAsia="en-AU"/>
            </w:rPr>
          </w:pPr>
          <w:r w:rsidRPr="00892696">
            <w:rPr>
              <w:noProof/>
              <w:sz w:val="14"/>
              <w:szCs w:val="16"/>
              <w:lang w:val="en-AU" w:eastAsia="en-AU"/>
            </w:rPr>
            <w:t>File Name: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noProof/>
              <w:sz w:val="14"/>
              <w:szCs w:val="16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szCs w:val="16"/>
              <w:lang w:val="en-AU" w:eastAsia="en-AU"/>
            </w:rPr>
            <w:instrText xml:space="preserve"> FILENAME  \* FirstCap  \* MERGEFORMAT </w:instrText>
          </w:r>
          <w:r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6418E7">
            <w:rPr>
              <w:b w:val="0"/>
              <w:noProof/>
              <w:sz w:val="14"/>
              <w:szCs w:val="16"/>
              <w:lang w:val="en-AU" w:eastAsia="en-AU"/>
            </w:rPr>
            <w:t>SMS - Worked Example - SMS Procedure ( Basic )</w:t>
          </w:r>
          <w:r>
            <w:rPr>
              <w:noProof/>
              <w:sz w:val="14"/>
              <w:szCs w:val="16"/>
              <w:lang w:val="en-AU" w:eastAsia="en-AU"/>
            </w:rPr>
            <w:fldChar w:fldCharType="end"/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</w:p>
        <w:p w14:paraId="6E9CC0D0" w14:textId="77777777" w:rsidR="00827C8F" w:rsidRPr="00892696" w:rsidRDefault="00827C8F" w:rsidP="00B75D30">
          <w:pPr>
            <w:pStyle w:val="Footer"/>
            <w:tabs>
              <w:tab w:val="right" w:pos="10206"/>
            </w:tabs>
            <w:spacing w:before="0" w:after="0"/>
            <w:rPr>
              <w:b w:val="0"/>
              <w:noProof/>
              <w:sz w:val="14"/>
              <w:szCs w:val="16"/>
              <w:lang w:val="en-AU" w:eastAsia="en-AU"/>
            </w:rPr>
          </w:pPr>
          <w:r w:rsidRPr="00892696">
            <w:rPr>
              <w:noProof/>
              <w:sz w:val="14"/>
              <w:szCs w:val="16"/>
              <w:lang w:val="en-AU" w:eastAsia="en-AU"/>
            </w:rPr>
            <w:t>Version Issue Date: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>DD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>MMM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>YYYY</w:t>
          </w:r>
        </w:p>
        <w:p w14:paraId="0E9DE806" w14:textId="77777777" w:rsidR="00827C8F" w:rsidRPr="0027784B" w:rsidRDefault="00827C8F" w:rsidP="00B75D30">
          <w:pPr>
            <w:pStyle w:val="Footer"/>
            <w:tabs>
              <w:tab w:val="right" w:pos="9837"/>
            </w:tabs>
            <w:spacing w:before="0" w:after="0"/>
            <w:rPr>
              <w:b w:val="0"/>
              <w:noProof/>
              <w:sz w:val="14"/>
              <w:lang w:val="en-AU" w:eastAsia="en-AU"/>
            </w:rPr>
          </w:pPr>
          <w:r w:rsidRPr="00892696">
            <w:rPr>
              <w:noProof/>
              <w:sz w:val="14"/>
              <w:szCs w:val="16"/>
              <w:lang w:val="en-AU" w:eastAsia="en-AU"/>
            </w:rPr>
            <w:t>Doc</w:t>
          </w:r>
          <w:r>
            <w:rPr>
              <w:noProof/>
              <w:sz w:val="14"/>
              <w:szCs w:val="16"/>
              <w:lang w:val="en-AU" w:eastAsia="en-AU"/>
            </w:rPr>
            <w:t xml:space="preserve"> Number</w:t>
          </w:r>
          <w:r w:rsidRPr="00892696">
            <w:rPr>
              <w:noProof/>
              <w:sz w:val="14"/>
              <w:szCs w:val="16"/>
              <w:lang w:val="en-AU" w:eastAsia="en-AU"/>
            </w:rPr>
            <w:t xml:space="preserve">: 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SMS-000 </w:t>
          </w:r>
          <w:r w:rsidRPr="00892696">
            <w:rPr>
              <w:noProof/>
              <w:sz w:val="14"/>
              <w:szCs w:val="16"/>
              <w:lang w:val="en-AU" w:eastAsia="en-AU"/>
            </w:rPr>
            <w:t>Ver: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A                           </w:t>
          </w:r>
          <w:r w:rsidRPr="00892696">
            <w:rPr>
              <w:noProof/>
              <w:sz w:val="14"/>
              <w:szCs w:val="16"/>
              <w:lang w:val="en-AU" w:eastAsia="en-AU"/>
            </w:rPr>
            <w:t>Page:</w:t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begin"/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instrText xml:space="preserve"> PAGE  \* Arabic  \* MERGEFORMAT </w:instrTex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8C56E2">
            <w:rPr>
              <w:b w:val="0"/>
              <w:noProof/>
              <w:sz w:val="14"/>
              <w:szCs w:val="16"/>
              <w:lang w:val="en-AU" w:eastAsia="en-AU"/>
            </w:rPr>
            <w:t>1</w: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end"/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t xml:space="preserve"> of </w: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begin"/>
          </w:r>
          <w:r w:rsidRPr="00892696">
            <w:rPr>
              <w:b w:val="0"/>
              <w:noProof/>
              <w:sz w:val="14"/>
              <w:szCs w:val="16"/>
              <w:lang w:val="en-AU" w:eastAsia="en-AU"/>
            </w:rPr>
            <w:instrText xml:space="preserve"> NUMPAGES  \* Arabic  \* MERGEFORMAT </w:instrTex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6418E7">
            <w:rPr>
              <w:b w:val="0"/>
              <w:noProof/>
              <w:sz w:val="14"/>
              <w:szCs w:val="16"/>
              <w:lang w:val="en-AU" w:eastAsia="en-AU"/>
            </w:rPr>
            <w:t>1</w:t>
          </w:r>
          <w:r w:rsidRPr="00892696">
            <w:rPr>
              <w:noProof/>
              <w:sz w:val="14"/>
              <w:szCs w:val="16"/>
              <w:lang w:val="en-AU" w:eastAsia="en-AU"/>
            </w:rPr>
            <w:fldChar w:fldCharType="end"/>
          </w:r>
        </w:p>
      </w:tc>
    </w:tr>
  </w:tbl>
  <w:p w14:paraId="18608F1B" w14:textId="77777777" w:rsidR="00835586" w:rsidRDefault="00835586" w:rsidP="0069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9F50C" w14:textId="77777777" w:rsidR="00115D9A" w:rsidRDefault="00115D9A" w:rsidP="00E01449">
      <w:r>
        <w:separator/>
      </w:r>
    </w:p>
  </w:footnote>
  <w:footnote w:type="continuationSeparator" w:id="0">
    <w:p w14:paraId="678F0229" w14:textId="77777777" w:rsidR="00115D9A" w:rsidRDefault="00115D9A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5EAF" w14:textId="77777777" w:rsidR="00B20857" w:rsidRDefault="00B2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46"/>
    </w:tblGrid>
    <w:tr w:rsidR="00993377" w14:paraId="79D1AF47" w14:textId="38A033E5" w:rsidTr="009933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15"/>
      </w:trPr>
      <w:tc>
        <w:tcPr>
          <w:tcW w:w="2796" w:type="dxa"/>
          <w:tcBorders>
            <w:bottom w:val="single" w:sz="4" w:space="0" w:color="0F2D52" w:themeColor="text2"/>
          </w:tcBorders>
          <w:shd w:val="clear" w:color="auto" w:fill="auto"/>
        </w:tcPr>
        <w:p w14:paraId="4A4E92AF" w14:textId="1DF3E159" w:rsidR="00993377" w:rsidRDefault="00993377" w:rsidP="00B75D30">
          <w:pPr>
            <w:pStyle w:val="BodyText"/>
            <w:jc w:val="center"/>
            <w:rPr>
              <w:rStyle w:val="PlaceholderText"/>
              <w:color w:val="0F2D52" w:themeColor="text2"/>
            </w:rPr>
          </w:pPr>
          <w:r>
            <w:rPr>
              <w:noProof/>
            </w:rPr>
            <w:drawing>
              <wp:inline distT="0" distB="0" distL="0" distR="0" wp14:anchorId="3018CB3B" wp14:editId="42395D3E">
                <wp:extent cx="1638300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6" w:type="dxa"/>
          <w:tcBorders>
            <w:bottom w:val="single" w:sz="4" w:space="0" w:color="0F2D52" w:themeColor="text2"/>
          </w:tcBorders>
          <w:shd w:val="clear" w:color="auto" w:fill="auto"/>
          <w:vAlign w:val="center"/>
        </w:tcPr>
        <w:p w14:paraId="74F39F25" w14:textId="5E52497C" w:rsidR="00993377" w:rsidRDefault="00993377" w:rsidP="00B75D30">
          <w:pPr>
            <w:pStyle w:val="Footer"/>
            <w:rPr>
              <w:color w:val="0F2D52"/>
              <w:sz w:val="32"/>
              <w:szCs w:val="32"/>
            </w:rPr>
          </w:pPr>
          <w:r w:rsidRPr="00993377">
            <w:rPr>
              <w:color w:val="43849D" w:themeColor="background2"/>
              <w:sz w:val="32"/>
              <w:szCs w:val="32"/>
            </w:rPr>
            <w:t>Big Truck Transport</w:t>
          </w:r>
          <w:r>
            <w:rPr>
              <w:color w:val="0F2D52"/>
              <w:sz w:val="32"/>
              <w:szCs w:val="32"/>
            </w:rPr>
            <w:br/>
          </w:r>
          <w:bookmarkStart w:id="12" w:name="_Hlk80015401"/>
          <w:r>
            <w:rPr>
              <w:color w:val="0F2D52"/>
              <w:sz w:val="32"/>
              <w:szCs w:val="32"/>
            </w:rPr>
            <w:t xml:space="preserve">Establishing a </w:t>
          </w:r>
          <w:r w:rsidRPr="00993377">
            <w:rPr>
              <w:color w:val="0F2D52"/>
              <w:sz w:val="32"/>
              <w:szCs w:val="32"/>
            </w:rPr>
            <w:t>Safety Exclusion Zone</w:t>
          </w:r>
          <w:bookmarkEnd w:id="12"/>
          <w:r w:rsidR="00B20857">
            <w:rPr>
              <w:color w:val="0F2D52"/>
              <w:sz w:val="32"/>
              <w:szCs w:val="32"/>
            </w:rPr>
            <w:t xml:space="preserve"> Procedure</w:t>
          </w:r>
        </w:p>
      </w:tc>
    </w:tr>
  </w:tbl>
  <w:p w14:paraId="7C3E40A8" w14:textId="77777777" w:rsidR="00835586" w:rsidRDefault="00835586" w:rsidP="00B15F2F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3678"/>
      <w:gridCol w:w="4887"/>
    </w:tblGrid>
    <w:tr w:rsidR="00835586" w14:paraId="1AE8D281" w14:textId="77777777" w:rsidTr="00A90E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15"/>
      </w:trPr>
      <w:tc>
        <w:tcPr>
          <w:tcW w:w="1418" w:type="dxa"/>
          <w:vMerge w:val="restart"/>
          <w:tcBorders>
            <w:bottom w:val="single" w:sz="4" w:space="0" w:color="0F2D52" w:themeColor="text2"/>
          </w:tcBorders>
          <w:shd w:val="clear" w:color="auto" w:fill="auto"/>
        </w:tcPr>
        <w:p w14:paraId="751052F0" w14:textId="77777777" w:rsidR="00835586" w:rsidRDefault="00B20857" w:rsidP="00882F09">
          <w:pPr>
            <w:pStyle w:val="BodyText"/>
            <w:rPr>
              <w:lang w:val="en-US"/>
            </w:rPr>
          </w:pPr>
          <w:sdt>
            <w:sdtPr>
              <w:rPr>
                <w:rStyle w:val="PlaceholderText"/>
                <w:color w:val="0F2D52" w:themeColor="text2"/>
              </w:rPr>
              <w:id w:val="1038932287"/>
              <w:placeholder>
                <w:docPart w:val="2477904457AB418695905563E6A8782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602F01">
                <w:rPr>
                  <w:noProof/>
                  <w:lang w:val="en-AU" w:eastAsia="en-AU"/>
                </w:rPr>
                <w:drawing>
                  <wp:inline distT="0" distB="0" distL="0" distR="0" wp14:anchorId="60AAFA7B" wp14:editId="1A5835B9">
                    <wp:extent cx="658749" cy="665683"/>
                    <wp:effectExtent l="0" t="0" r="8255" b="127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3827" w:type="dxa"/>
          <w:shd w:val="clear" w:color="auto" w:fill="auto"/>
          <w:vAlign w:val="center"/>
        </w:tcPr>
        <w:p w14:paraId="0E4AAF69" w14:textId="77777777" w:rsidR="00835586" w:rsidRPr="008C56E2" w:rsidRDefault="00835586" w:rsidP="008C56E2">
          <w:pPr>
            <w:pStyle w:val="BodyText"/>
            <w:rPr>
              <w:b w:val="0"/>
              <w:color w:val="0F2D52"/>
              <w:sz w:val="32"/>
              <w:szCs w:val="32"/>
            </w:rPr>
          </w:pPr>
        </w:p>
      </w:tc>
      <w:tc>
        <w:tcPr>
          <w:tcW w:w="5245" w:type="dxa"/>
          <w:vMerge w:val="restart"/>
          <w:tcBorders>
            <w:bottom w:val="single" w:sz="4" w:space="0" w:color="0F2D52" w:themeColor="text2"/>
          </w:tcBorders>
          <w:shd w:val="clear" w:color="auto" w:fill="auto"/>
          <w:vAlign w:val="center"/>
        </w:tcPr>
        <w:p w14:paraId="62380A1D" w14:textId="77777777" w:rsidR="00835586" w:rsidRPr="006E6195" w:rsidRDefault="00835586" w:rsidP="00882F09">
          <w:pPr>
            <w:pStyle w:val="BodyText"/>
            <w:spacing w:before="0"/>
            <w:jc w:val="center"/>
            <w:rPr>
              <w:color w:val="0F2D52"/>
              <w:sz w:val="32"/>
              <w:szCs w:val="40"/>
            </w:rPr>
          </w:pPr>
        </w:p>
      </w:tc>
    </w:tr>
    <w:tr w:rsidR="00835586" w14:paraId="5C2748D9" w14:textId="77777777" w:rsidTr="00A90E8D">
      <w:trPr>
        <w:trHeight w:val="615"/>
      </w:trPr>
      <w:tc>
        <w:tcPr>
          <w:tcW w:w="1418" w:type="dxa"/>
          <w:vMerge/>
          <w:tcBorders>
            <w:bottom w:val="single" w:sz="4" w:space="0" w:color="0F2D52" w:themeColor="text2"/>
          </w:tcBorders>
          <w:shd w:val="clear" w:color="auto" w:fill="auto"/>
        </w:tcPr>
        <w:p w14:paraId="70E05BC7" w14:textId="77777777" w:rsidR="00835586" w:rsidRDefault="00835586" w:rsidP="00882F09">
          <w:pPr>
            <w:pStyle w:val="BodyText"/>
            <w:jc w:val="center"/>
            <w:rPr>
              <w:rStyle w:val="PlaceholderText"/>
              <w:color w:val="0F2D52" w:themeColor="text2"/>
            </w:rPr>
          </w:pPr>
        </w:p>
      </w:tc>
      <w:tc>
        <w:tcPr>
          <w:tcW w:w="3827" w:type="dxa"/>
          <w:tcBorders>
            <w:bottom w:val="single" w:sz="4" w:space="0" w:color="0F2D52" w:themeColor="text2"/>
          </w:tcBorders>
          <w:shd w:val="clear" w:color="auto" w:fill="auto"/>
          <w:vAlign w:val="center"/>
        </w:tcPr>
        <w:p w14:paraId="6A2DD4FB" w14:textId="77777777" w:rsidR="00835586" w:rsidRPr="008A3492" w:rsidRDefault="00157197" w:rsidP="00882F09">
          <w:pPr>
            <w:pStyle w:val="Footer"/>
            <w:rPr>
              <w:color w:val="0F2D52"/>
              <w:sz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  <w:lang w:val="en-GB"/>
            </w:rPr>
            <w:t>Procedure</w:t>
          </w:r>
        </w:p>
      </w:tc>
      <w:tc>
        <w:tcPr>
          <w:tcW w:w="5245" w:type="dxa"/>
          <w:vMerge/>
          <w:tcBorders>
            <w:bottom w:val="single" w:sz="4" w:space="0" w:color="0F2D52" w:themeColor="text2"/>
          </w:tcBorders>
          <w:shd w:val="clear" w:color="auto" w:fill="auto"/>
          <w:vAlign w:val="center"/>
        </w:tcPr>
        <w:p w14:paraId="7B508C67" w14:textId="77777777" w:rsidR="00835586" w:rsidRPr="00912EDF" w:rsidRDefault="00835586" w:rsidP="00882F09">
          <w:pPr>
            <w:pStyle w:val="BodyText"/>
            <w:jc w:val="center"/>
            <w:rPr>
              <w:color w:val="0F2D52"/>
              <w:sz w:val="36"/>
            </w:rPr>
          </w:pPr>
        </w:p>
      </w:tc>
    </w:tr>
  </w:tbl>
  <w:p w14:paraId="6A22895E" w14:textId="77777777" w:rsidR="00835586" w:rsidRPr="00A90E8D" w:rsidRDefault="00835586" w:rsidP="00A90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B0D2E526"/>
    <w:lvl w:ilvl="0" w:tplc="774AF36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10C3"/>
    <w:multiLevelType w:val="multilevel"/>
    <w:tmpl w:val="2E8E628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AF6"/>
    <w:multiLevelType w:val="hybridMultilevel"/>
    <w:tmpl w:val="B8CAB0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F3250"/>
    <w:multiLevelType w:val="hybridMultilevel"/>
    <w:tmpl w:val="7E2A89FC"/>
    <w:lvl w:ilvl="0" w:tplc="1CECD2B6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3D6604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7B725E"/>
    <w:multiLevelType w:val="hybridMultilevel"/>
    <w:tmpl w:val="5A223C78"/>
    <w:lvl w:ilvl="0" w:tplc="858A921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657B2"/>
    <w:multiLevelType w:val="hybridMultilevel"/>
    <w:tmpl w:val="00528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3929"/>
    <w:multiLevelType w:val="hybridMultilevel"/>
    <w:tmpl w:val="19124348"/>
    <w:lvl w:ilvl="0" w:tplc="A062663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5749"/>
    <w:multiLevelType w:val="hybridMultilevel"/>
    <w:tmpl w:val="32149E1E"/>
    <w:lvl w:ilvl="0" w:tplc="8F6ED25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7EE0"/>
    <w:multiLevelType w:val="hybridMultilevel"/>
    <w:tmpl w:val="0B52A502"/>
    <w:lvl w:ilvl="0" w:tplc="D9E0010E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7CE4"/>
    <w:multiLevelType w:val="hybridMultilevel"/>
    <w:tmpl w:val="62B05C1E"/>
    <w:lvl w:ilvl="0" w:tplc="858A921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B9A"/>
    <w:multiLevelType w:val="hybridMultilevel"/>
    <w:tmpl w:val="765298B8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6BAE55B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1C1CC4"/>
    <w:multiLevelType w:val="hybridMultilevel"/>
    <w:tmpl w:val="7CF2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C9F6218"/>
    <w:multiLevelType w:val="hybridMultilevel"/>
    <w:tmpl w:val="FEE40DEA"/>
    <w:lvl w:ilvl="0" w:tplc="858A921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186C"/>
    <w:multiLevelType w:val="multilevel"/>
    <w:tmpl w:val="B47A51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F2D5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F2D5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6C35A26"/>
    <w:multiLevelType w:val="hybridMultilevel"/>
    <w:tmpl w:val="3EC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20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18"/>
  </w:num>
  <w:num w:numId="16">
    <w:abstractNumId w:val="16"/>
  </w:num>
  <w:num w:numId="17">
    <w:abstractNumId w:val="16"/>
  </w:num>
  <w:num w:numId="18">
    <w:abstractNumId w:val="11"/>
  </w:num>
  <w:num w:numId="19">
    <w:abstractNumId w:val="6"/>
  </w:num>
  <w:num w:numId="20">
    <w:abstractNumId w:val="10"/>
  </w:num>
  <w:num w:numId="21">
    <w:abstractNumId w:val="20"/>
  </w:num>
  <w:num w:numId="22">
    <w:abstractNumId w:val="14"/>
  </w:num>
  <w:num w:numId="23">
    <w:abstractNumId w:val="1"/>
  </w:num>
  <w:num w:numId="24">
    <w:abstractNumId w:val="15"/>
  </w:num>
  <w:num w:numId="25">
    <w:abstractNumId w:val="5"/>
  </w:num>
  <w:num w:numId="26">
    <w:abstractNumId w:val="12"/>
  </w:num>
  <w:num w:numId="27">
    <w:abstractNumId w:val="2"/>
  </w:num>
  <w:num w:numId="28">
    <w:abstractNumId w:val="4"/>
  </w:num>
  <w:num w:numId="29">
    <w:abstractNumId w:val="21"/>
  </w:num>
  <w:num w:numId="30">
    <w:abstractNumId w:val="21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3"/>
  </w:num>
  <w:num w:numId="36">
    <w:abstractNumId w:val="0"/>
  </w:num>
  <w:num w:numId="37">
    <w:abstractNumId w:val="17"/>
  </w:num>
  <w:num w:numId="38">
    <w:abstractNumId w:val="22"/>
  </w:num>
  <w:num w:numId="39">
    <w:abstractNumId w:val="0"/>
  </w:num>
  <w:num w:numId="40">
    <w:abstractNumId w:val="0"/>
  </w:num>
  <w:num w:numId="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168"/>
    <w:rsid w:val="0000085A"/>
    <w:rsid w:val="00001C87"/>
    <w:rsid w:val="000026C5"/>
    <w:rsid w:val="00003170"/>
    <w:rsid w:val="000052E9"/>
    <w:rsid w:val="000065B3"/>
    <w:rsid w:val="00007A5C"/>
    <w:rsid w:val="0001199E"/>
    <w:rsid w:val="00013684"/>
    <w:rsid w:val="00013C02"/>
    <w:rsid w:val="00014986"/>
    <w:rsid w:val="00015BC3"/>
    <w:rsid w:val="00016F09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4C2"/>
    <w:rsid w:val="000268B9"/>
    <w:rsid w:val="000268CF"/>
    <w:rsid w:val="00026C49"/>
    <w:rsid w:val="000270C9"/>
    <w:rsid w:val="0003094D"/>
    <w:rsid w:val="0003313E"/>
    <w:rsid w:val="00033FD1"/>
    <w:rsid w:val="0003492A"/>
    <w:rsid w:val="00034B5E"/>
    <w:rsid w:val="00035F50"/>
    <w:rsid w:val="00035F8C"/>
    <w:rsid w:val="00036948"/>
    <w:rsid w:val="00037139"/>
    <w:rsid w:val="0004202A"/>
    <w:rsid w:val="00043B8E"/>
    <w:rsid w:val="000451BE"/>
    <w:rsid w:val="00045CC7"/>
    <w:rsid w:val="000460C1"/>
    <w:rsid w:val="00046162"/>
    <w:rsid w:val="00047759"/>
    <w:rsid w:val="00047FBB"/>
    <w:rsid w:val="00052A38"/>
    <w:rsid w:val="00052F10"/>
    <w:rsid w:val="00052F1A"/>
    <w:rsid w:val="00053349"/>
    <w:rsid w:val="000547DE"/>
    <w:rsid w:val="000559A6"/>
    <w:rsid w:val="000560D0"/>
    <w:rsid w:val="0005694E"/>
    <w:rsid w:val="00060C41"/>
    <w:rsid w:val="000615A1"/>
    <w:rsid w:val="00062D07"/>
    <w:rsid w:val="00062D16"/>
    <w:rsid w:val="00067646"/>
    <w:rsid w:val="00067758"/>
    <w:rsid w:val="00070FF6"/>
    <w:rsid w:val="00071A05"/>
    <w:rsid w:val="00071D0E"/>
    <w:rsid w:val="00073670"/>
    <w:rsid w:val="00074DF3"/>
    <w:rsid w:val="00076168"/>
    <w:rsid w:val="00076B67"/>
    <w:rsid w:val="00080106"/>
    <w:rsid w:val="0008177C"/>
    <w:rsid w:val="00082C34"/>
    <w:rsid w:val="00085E09"/>
    <w:rsid w:val="000868A3"/>
    <w:rsid w:val="0008751B"/>
    <w:rsid w:val="00087CBC"/>
    <w:rsid w:val="00096007"/>
    <w:rsid w:val="0009638F"/>
    <w:rsid w:val="000974B6"/>
    <w:rsid w:val="000979E7"/>
    <w:rsid w:val="000A0261"/>
    <w:rsid w:val="000A031D"/>
    <w:rsid w:val="000A1891"/>
    <w:rsid w:val="000A41AE"/>
    <w:rsid w:val="000B14D7"/>
    <w:rsid w:val="000B176B"/>
    <w:rsid w:val="000B2EA3"/>
    <w:rsid w:val="000B3773"/>
    <w:rsid w:val="000B3BC4"/>
    <w:rsid w:val="000B512D"/>
    <w:rsid w:val="000B7CC4"/>
    <w:rsid w:val="000C0D4D"/>
    <w:rsid w:val="000C107E"/>
    <w:rsid w:val="000C1F18"/>
    <w:rsid w:val="000C26B4"/>
    <w:rsid w:val="000C382B"/>
    <w:rsid w:val="000C3BA2"/>
    <w:rsid w:val="000D2088"/>
    <w:rsid w:val="000D3606"/>
    <w:rsid w:val="000D4ECA"/>
    <w:rsid w:val="000E11A4"/>
    <w:rsid w:val="000E2FF5"/>
    <w:rsid w:val="000E419C"/>
    <w:rsid w:val="000E4B17"/>
    <w:rsid w:val="000E4DD6"/>
    <w:rsid w:val="000E7949"/>
    <w:rsid w:val="000F015C"/>
    <w:rsid w:val="000F02F9"/>
    <w:rsid w:val="000F0836"/>
    <w:rsid w:val="000F14CC"/>
    <w:rsid w:val="000F1A1B"/>
    <w:rsid w:val="000F524C"/>
    <w:rsid w:val="000F674E"/>
    <w:rsid w:val="000F7D02"/>
    <w:rsid w:val="00101B0F"/>
    <w:rsid w:val="00102812"/>
    <w:rsid w:val="00102DA6"/>
    <w:rsid w:val="0010314F"/>
    <w:rsid w:val="001061DB"/>
    <w:rsid w:val="0010724F"/>
    <w:rsid w:val="00110818"/>
    <w:rsid w:val="00111EDF"/>
    <w:rsid w:val="00115D9A"/>
    <w:rsid w:val="00117324"/>
    <w:rsid w:val="0011794F"/>
    <w:rsid w:val="00125F8D"/>
    <w:rsid w:val="001268AF"/>
    <w:rsid w:val="0013032D"/>
    <w:rsid w:val="0013245F"/>
    <w:rsid w:val="001348C7"/>
    <w:rsid w:val="00134C83"/>
    <w:rsid w:val="00135CB1"/>
    <w:rsid w:val="00135E4C"/>
    <w:rsid w:val="001366B1"/>
    <w:rsid w:val="0013682C"/>
    <w:rsid w:val="00141A1F"/>
    <w:rsid w:val="00142561"/>
    <w:rsid w:val="001426C3"/>
    <w:rsid w:val="0014442B"/>
    <w:rsid w:val="00144FCB"/>
    <w:rsid w:val="001465A3"/>
    <w:rsid w:val="00146898"/>
    <w:rsid w:val="00146DC0"/>
    <w:rsid w:val="00147681"/>
    <w:rsid w:val="00151D01"/>
    <w:rsid w:val="00151FAF"/>
    <w:rsid w:val="00152CCA"/>
    <w:rsid w:val="00153346"/>
    <w:rsid w:val="001542E1"/>
    <w:rsid w:val="00155574"/>
    <w:rsid w:val="0015639B"/>
    <w:rsid w:val="001567C5"/>
    <w:rsid w:val="00156C0C"/>
    <w:rsid w:val="00157196"/>
    <w:rsid w:val="00157197"/>
    <w:rsid w:val="001576AA"/>
    <w:rsid w:val="00161E70"/>
    <w:rsid w:val="00162704"/>
    <w:rsid w:val="00163597"/>
    <w:rsid w:val="00163A5A"/>
    <w:rsid w:val="00164F27"/>
    <w:rsid w:val="001651B8"/>
    <w:rsid w:val="00166463"/>
    <w:rsid w:val="001735C1"/>
    <w:rsid w:val="001736D4"/>
    <w:rsid w:val="001737D3"/>
    <w:rsid w:val="001751A4"/>
    <w:rsid w:val="001751AB"/>
    <w:rsid w:val="001755F7"/>
    <w:rsid w:val="00175A94"/>
    <w:rsid w:val="001763CA"/>
    <w:rsid w:val="001764ED"/>
    <w:rsid w:val="00181E19"/>
    <w:rsid w:val="0018235C"/>
    <w:rsid w:val="00183661"/>
    <w:rsid w:val="00185323"/>
    <w:rsid w:val="00186ED4"/>
    <w:rsid w:val="0019219A"/>
    <w:rsid w:val="00192852"/>
    <w:rsid w:val="001938BB"/>
    <w:rsid w:val="00196890"/>
    <w:rsid w:val="00196C5A"/>
    <w:rsid w:val="00197ABF"/>
    <w:rsid w:val="001A02AA"/>
    <w:rsid w:val="001A24B0"/>
    <w:rsid w:val="001A3214"/>
    <w:rsid w:val="001A6731"/>
    <w:rsid w:val="001A7348"/>
    <w:rsid w:val="001B07BC"/>
    <w:rsid w:val="001B107F"/>
    <w:rsid w:val="001B1D98"/>
    <w:rsid w:val="001B2176"/>
    <w:rsid w:val="001B2E37"/>
    <w:rsid w:val="001B4030"/>
    <w:rsid w:val="001B403C"/>
    <w:rsid w:val="001B4887"/>
    <w:rsid w:val="001B557F"/>
    <w:rsid w:val="001B6530"/>
    <w:rsid w:val="001B684A"/>
    <w:rsid w:val="001B6F3C"/>
    <w:rsid w:val="001B7D69"/>
    <w:rsid w:val="001C3D22"/>
    <w:rsid w:val="001C4221"/>
    <w:rsid w:val="001D0169"/>
    <w:rsid w:val="001D0483"/>
    <w:rsid w:val="001D0EDB"/>
    <w:rsid w:val="001D211A"/>
    <w:rsid w:val="001D3BAA"/>
    <w:rsid w:val="001D4D4C"/>
    <w:rsid w:val="001D4F17"/>
    <w:rsid w:val="001D5C2C"/>
    <w:rsid w:val="001D61EE"/>
    <w:rsid w:val="001D6EC6"/>
    <w:rsid w:val="001D73E0"/>
    <w:rsid w:val="001D7E5C"/>
    <w:rsid w:val="001E00E6"/>
    <w:rsid w:val="001E10EE"/>
    <w:rsid w:val="001E1931"/>
    <w:rsid w:val="001E1B56"/>
    <w:rsid w:val="001E29AC"/>
    <w:rsid w:val="001E3C35"/>
    <w:rsid w:val="001E5E67"/>
    <w:rsid w:val="001E692A"/>
    <w:rsid w:val="001E7A2C"/>
    <w:rsid w:val="001F138D"/>
    <w:rsid w:val="001F163E"/>
    <w:rsid w:val="001F2116"/>
    <w:rsid w:val="001F28A7"/>
    <w:rsid w:val="001F3D53"/>
    <w:rsid w:val="001F68DE"/>
    <w:rsid w:val="001F768D"/>
    <w:rsid w:val="001F777E"/>
    <w:rsid w:val="001F7BAD"/>
    <w:rsid w:val="001F7D54"/>
    <w:rsid w:val="00200A88"/>
    <w:rsid w:val="00200BE1"/>
    <w:rsid w:val="00202BED"/>
    <w:rsid w:val="00204A52"/>
    <w:rsid w:val="002056AE"/>
    <w:rsid w:val="00211278"/>
    <w:rsid w:val="00211388"/>
    <w:rsid w:val="00211CC5"/>
    <w:rsid w:val="00212040"/>
    <w:rsid w:val="002123BD"/>
    <w:rsid w:val="00213109"/>
    <w:rsid w:val="002139E1"/>
    <w:rsid w:val="00213E5A"/>
    <w:rsid w:val="00213EC3"/>
    <w:rsid w:val="00214D94"/>
    <w:rsid w:val="002153BF"/>
    <w:rsid w:val="00215C76"/>
    <w:rsid w:val="00217FC8"/>
    <w:rsid w:val="00221488"/>
    <w:rsid w:val="002214C1"/>
    <w:rsid w:val="00221D40"/>
    <w:rsid w:val="00223F4A"/>
    <w:rsid w:val="00225E80"/>
    <w:rsid w:val="00230BB3"/>
    <w:rsid w:val="002311B4"/>
    <w:rsid w:val="00232B7D"/>
    <w:rsid w:val="00234730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47221"/>
    <w:rsid w:val="00250EED"/>
    <w:rsid w:val="00251048"/>
    <w:rsid w:val="00254326"/>
    <w:rsid w:val="00262281"/>
    <w:rsid w:val="00262BEE"/>
    <w:rsid w:val="002633DE"/>
    <w:rsid w:val="002654F2"/>
    <w:rsid w:val="002657ED"/>
    <w:rsid w:val="002661B1"/>
    <w:rsid w:val="002668EF"/>
    <w:rsid w:val="0026793F"/>
    <w:rsid w:val="00270884"/>
    <w:rsid w:val="00272A25"/>
    <w:rsid w:val="002734A1"/>
    <w:rsid w:val="00273D80"/>
    <w:rsid w:val="002748BD"/>
    <w:rsid w:val="00275B02"/>
    <w:rsid w:val="002764D1"/>
    <w:rsid w:val="00276CC4"/>
    <w:rsid w:val="00280604"/>
    <w:rsid w:val="0028132B"/>
    <w:rsid w:val="00281AFB"/>
    <w:rsid w:val="00282EDD"/>
    <w:rsid w:val="00284CF9"/>
    <w:rsid w:val="00284D53"/>
    <w:rsid w:val="0029092A"/>
    <w:rsid w:val="002911D1"/>
    <w:rsid w:val="00295FE3"/>
    <w:rsid w:val="00296026"/>
    <w:rsid w:val="00297AAC"/>
    <w:rsid w:val="002A254B"/>
    <w:rsid w:val="002A2571"/>
    <w:rsid w:val="002A3261"/>
    <w:rsid w:val="002A5245"/>
    <w:rsid w:val="002A56BE"/>
    <w:rsid w:val="002A71D7"/>
    <w:rsid w:val="002A73C3"/>
    <w:rsid w:val="002A74D4"/>
    <w:rsid w:val="002A7E97"/>
    <w:rsid w:val="002B0CC3"/>
    <w:rsid w:val="002B0D59"/>
    <w:rsid w:val="002B114E"/>
    <w:rsid w:val="002B1ACB"/>
    <w:rsid w:val="002B1EBF"/>
    <w:rsid w:val="002B2BFB"/>
    <w:rsid w:val="002B3F05"/>
    <w:rsid w:val="002B62AA"/>
    <w:rsid w:val="002B67F2"/>
    <w:rsid w:val="002B7431"/>
    <w:rsid w:val="002B7A59"/>
    <w:rsid w:val="002C16F2"/>
    <w:rsid w:val="002C18D0"/>
    <w:rsid w:val="002C2E48"/>
    <w:rsid w:val="002C38F3"/>
    <w:rsid w:val="002C3B41"/>
    <w:rsid w:val="002C4550"/>
    <w:rsid w:val="002C5FDD"/>
    <w:rsid w:val="002C75C6"/>
    <w:rsid w:val="002C7B34"/>
    <w:rsid w:val="002C7E94"/>
    <w:rsid w:val="002D1A6C"/>
    <w:rsid w:val="002D2129"/>
    <w:rsid w:val="002D4F09"/>
    <w:rsid w:val="002E5191"/>
    <w:rsid w:val="002F0027"/>
    <w:rsid w:val="002F274A"/>
    <w:rsid w:val="002F28CB"/>
    <w:rsid w:val="0030022D"/>
    <w:rsid w:val="00300744"/>
    <w:rsid w:val="00300A19"/>
    <w:rsid w:val="00301539"/>
    <w:rsid w:val="0030317B"/>
    <w:rsid w:val="00303185"/>
    <w:rsid w:val="003054B5"/>
    <w:rsid w:val="00306059"/>
    <w:rsid w:val="00306138"/>
    <w:rsid w:val="00307552"/>
    <w:rsid w:val="003122C4"/>
    <w:rsid w:val="003125A0"/>
    <w:rsid w:val="003138F2"/>
    <w:rsid w:val="00313933"/>
    <w:rsid w:val="00314BAB"/>
    <w:rsid w:val="003165F5"/>
    <w:rsid w:val="003177B4"/>
    <w:rsid w:val="003179EA"/>
    <w:rsid w:val="00321107"/>
    <w:rsid w:val="00322530"/>
    <w:rsid w:val="003227E2"/>
    <w:rsid w:val="00323224"/>
    <w:rsid w:val="003232A2"/>
    <w:rsid w:val="0032459D"/>
    <w:rsid w:val="00324962"/>
    <w:rsid w:val="00325CCE"/>
    <w:rsid w:val="00326823"/>
    <w:rsid w:val="003323DE"/>
    <w:rsid w:val="00333BF9"/>
    <w:rsid w:val="003347A4"/>
    <w:rsid w:val="00334D7D"/>
    <w:rsid w:val="00335265"/>
    <w:rsid w:val="003356C0"/>
    <w:rsid w:val="00336490"/>
    <w:rsid w:val="003369C1"/>
    <w:rsid w:val="00336E9A"/>
    <w:rsid w:val="00343802"/>
    <w:rsid w:val="00343A8F"/>
    <w:rsid w:val="003445B9"/>
    <w:rsid w:val="0034563D"/>
    <w:rsid w:val="0034568B"/>
    <w:rsid w:val="0034642E"/>
    <w:rsid w:val="003468A2"/>
    <w:rsid w:val="0034710A"/>
    <w:rsid w:val="00347262"/>
    <w:rsid w:val="00347B2A"/>
    <w:rsid w:val="00351A33"/>
    <w:rsid w:val="003522BC"/>
    <w:rsid w:val="003536CE"/>
    <w:rsid w:val="003569AA"/>
    <w:rsid w:val="003604C2"/>
    <w:rsid w:val="00362757"/>
    <w:rsid w:val="00362C49"/>
    <w:rsid w:val="00363C54"/>
    <w:rsid w:val="0036405F"/>
    <w:rsid w:val="003654EC"/>
    <w:rsid w:val="0036595B"/>
    <w:rsid w:val="00365E22"/>
    <w:rsid w:val="00370314"/>
    <w:rsid w:val="003712AC"/>
    <w:rsid w:val="003724CD"/>
    <w:rsid w:val="00373D00"/>
    <w:rsid w:val="00375CFB"/>
    <w:rsid w:val="00377693"/>
    <w:rsid w:val="00382660"/>
    <w:rsid w:val="00383A0A"/>
    <w:rsid w:val="00383B72"/>
    <w:rsid w:val="00384539"/>
    <w:rsid w:val="00385DDD"/>
    <w:rsid w:val="00391F25"/>
    <w:rsid w:val="00392018"/>
    <w:rsid w:val="003921B2"/>
    <w:rsid w:val="003927D5"/>
    <w:rsid w:val="00394446"/>
    <w:rsid w:val="00394A26"/>
    <w:rsid w:val="00395482"/>
    <w:rsid w:val="0039660A"/>
    <w:rsid w:val="003A2169"/>
    <w:rsid w:val="003A2FBC"/>
    <w:rsid w:val="003A3877"/>
    <w:rsid w:val="003A43F4"/>
    <w:rsid w:val="003A4924"/>
    <w:rsid w:val="003A5E6C"/>
    <w:rsid w:val="003A6910"/>
    <w:rsid w:val="003B00C0"/>
    <w:rsid w:val="003B0615"/>
    <w:rsid w:val="003B0A0D"/>
    <w:rsid w:val="003B0E55"/>
    <w:rsid w:val="003B1A0B"/>
    <w:rsid w:val="003B1BA6"/>
    <w:rsid w:val="003B1C84"/>
    <w:rsid w:val="003B2267"/>
    <w:rsid w:val="003B2D3E"/>
    <w:rsid w:val="003B3664"/>
    <w:rsid w:val="003B41B1"/>
    <w:rsid w:val="003B7479"/>
    <w:rsid w:val="003B7811"/>
    <w:rsid w:val="003C066F"/>
    <w:rsid w:val="003C3652"/>
    <w:rsid w:val="003C5286"/>
    <w:rsid w:val="003C588E"/>
    <w:rsid w:val="003C7002"/>
    <w:rsid w:val="003C7089"/>
    <w:rsid w:val="003C7612"/>
    <w:rsid w:val="003D1F78"/>
    <w:rsid w:val="003D2BD3"/>
    <w:rsid w:val="003D44F8"/>
    <w:rsid w:val="003D4D84"/>
    <w:rsid w:val="003D64DF"/>
    <w:rsid w:val="003E0453"/>
    <w:rsid w:val="003E2534"/>
    <w:rsid w:val="003E323D"/>
    <w:rsid w:val="003E33F7"/>
    <w:rsid w:val="003E3F95"/>
    <w:rsid w:val="003E56F3"/>
    <w:rsid w:val="003E6457"/>
    <w:rsid w:val="003F1641"/>
    <w:rsid w:val="003F4E7B"/>
    <w:rsid w:val="003F7B2A"/>
    <w:rsid w:val="003F7FC8"/>
    <w:rsid w:val="00401AB2"/>
    <w:rsid w:val="0040452D"/>
    <w:rsid w:val="004049B8"/>
    <w:rsid w:val="004049B9"/>
    <w:rsid w:val="0041038D"/>
    <w:rsid w:val="004113C7"/>
    <w:rsid w:val="00413F74"/>
    <w:rsid w:val="00414586"/>
    <w:rsid w:val="00414F6A"/>
    <w:rsid w:val="00416779"/>
    <w:rsid w:val="00416AED"/>
    <w:rsid w:val="00416D05"/>
    <w:rsid w:val="00420765"/>
    <w:rsid w:val="00421C2C"/>
    <w:rsid w:val="004242C3"/>
    <w:rsid w:val="00425472"/>
    <w:rsid w:val="00430763"/>
    <w:rsid w:val="004322DD"/>
    <w:rsid w:val="00432F44"/>
    <w:rsid w:val="0043444E"/>
    <w:rsid w:val="00434B11"/>
    <w:rsid w:val="00434B51"/>
    <w:rsid w:val="004377A1"/>
    <w:rsid w:val="004412F1"/>
    <w:rsid w:val="00441DD1"/>
    <w:rsid w:val="00441F97"/>
    <w:rsid w:val="00444F9C"/>
    <w:rsid w:val="0044506C"/>
    <w:rsid w:val="004471FB"/>
    <w:rsid w:val="00450E1B"/>
    <w:rsid w:val="0045231A"/>
    <w:rsid w:val="0045246C"/>
    <w:rsid w:val="00452EB9"/>
    <w:rsid w:val="00454596"/>
    <w:rsid w:val="0045516B"/>
    <w:rsid w:val="004577D6"/>
    <w:rsid w:val="00457D7B"/>
    <w:rsid w:val="004607E1"/>
    <w:rsid w:val="0046194F"/>
    <w:rsid w:val="0046328C"/>
    <w:rsid w:val="004632C1"/>
    <w:rsid w:val="00464D36"/>
    <w:rsid w:val="00466817"/>
    <w:rsid w:val="0046698A"/>
    <w:rsid w:val="00466F97"/>
    <w:rsid w:val="004670E4"/>
    <w:rsid w:val="00467AA6"/>
    <w:rsid w:val="004709BB"/>
    <w:rsid w:val="00471437"/>
    <w:rsid w:val="0047401E"/>
    <w:rsid w:val="00474D19"/>
    <w:rsid w:val="00476376"/>
    <w:rsid w:val="00480931"/>
    <w:rsid w:val="004820C0"/>
    <w:rsid w:val="00483536"/>
    <w:rsid w:val="004850DF"/>
    <w:rsid w:val="00487F4C"/>
    <w:rsid w:val="00491759"/>
    <w:rsid w:val="0049248E"/>
    <w:rsid w:val="0049259A"/>
    <w:rsid w:val="004954D5"/>
    <w:rsid w:val="0049566D"/>
    <w:rsid w:val="00496DC1"/>
    <w:rsid w:val="004A2CA5"/>
    <w:rsid w:val="004A3D7E"/>
    <w:rsid w:val="004A4272"/>
    <w:rsid w:val="004A50F9"/>
    <w:rsid w:val="004A6259"/>
    <w:rsid w:val="004A68B7"/>
    <w:rsid w:val="004B1429"/>
    <w:rsid w:val="004B1F26"/>
    <w:rsid w:val="004B1F69"/>
    <w:rsid w:val="004B4380"/>
    <w:rsid w:val="004B5B07"/>
    <w:rsid w:val="004B7557"/>
    <w:rsid w:val="004B7A36"/>
    <w:rsid w:val="004B7EB3"/>
    <w:rsid w:val="004C0909"/>
    <w:rsid w:val="004C1F76"/>
    <w:rsid w:val="004C2809"/>
    <w:rsid w:val="004C3CA6"/>
    <w:rsid w:val="004C4995"/>
    <w:rsid w:val="004C4DF3"/>
    <w:rsid w:val="004C502C"/>
    <w:rsid w:val="004C52C0"/>
    <w:rsid w:val="004C5337"/>
    <w:rsid w:val="004C7D98"/>
    <w:rsid w:val="004C7E7D"/>
    <w:rsid w:val="004D0460"/>
    <w:rsid w:val="004D07A5"/>
    <w:rsid w:val="004D25A7"/>
    <w:rsid w:val="004D27F8"/>
    <w:rsid w:val="004D3740"/>
    <w:rsid w:val="004D3846"/>
    <w:rsid w:val="004D3B01"/>
    <w:rsid w:val="004D5785"/>
    <w:rsid w:val="004D606B"/>
    <w:rsid w:val="004D76EF"/>
    <w:rsid w:val="004E0B94"/>
    <w:rsid w:val="004E0EE0"/>
    <w:rsid w:val="004E21B6"/>
    <w:rsid w:val="004E36CC"/>
    <w:rsid w:val="004E5AA1"/>
    <w:rsid w:val="004E6948"/>
    <w:rsid w:val="004F20A2"/>
    <w:rsid w:val="004F28DE"/>
    <w:rsid w:val="004F4DFD"/>
    <w:rsid w:val="004F5981"/>
    <w:rsid w:val="004F68A5"/>
    <w:rsid w:val="004F72AB"/>
    <w:rsid w:val="004F73C2"/>
    <w:rsid w:val="004F7D90"/>
    <w:rsid w:val="00501FEC"/>
    <w:rsid w:val="00502809"/>
    <w:rsid w:val="00503D30"/>
    <w:rsid w:val="0050433D"/>
    <w:rsid w:val="0050494A"/>
    <w:rsid w:val="00504D30"/>
    <w:rsid w:val="00505AD7"/>
    <w:rsid w:val="00505E2E"/>
    <w:rsid w:val="0050698A"/>
    <w:rsid w:val="00506FB1"/>
    <w:rsid w:val="005078B1"/>
    <w:rsid w:val="0051032A"/>
    <w:rsid w:val="00510E11"/>
    <w:rsid w:val="00511B11"/>
    <w:rsid w:val="005142E0"/>
    <w:rsid w:val="005146EE"/>
    <w:rsid w:val="00522C1A"/>
    <w:rsid w:val="005231E5"/>
    <w:rsid w:val="005232CA"/>
    <w:rsid w:val="00523F43"/>
    <w:rsid w:val="0052475D"/>
    <w:rsid w:val="00524CBB"/>
    <w:rsid w:val="0052502F"/>
    <w:rsid w:val="005304E9"/>
    <w:rsid w:val="00530773"/>
    <w:rsid w:val="005314AB"/>
    <w:rsid w:val="005319E3"/>
    <w:rsid w:val="00531D52"/>
    <w:rsid w:val="00532624"/>
    <w:rsid w:val="0053354A"/>
    <w:rsid w:val="00533C24"/>
    <w:rsid w:val="0053473A"/>
    <w:rsid w:val="005358C8"/>
    <w:rsid w:val="00535B59"/>
    <w:rsid w:val="00536453"/>
    <w:rsid w:val="00540510"/>
    <w:rsid w:val="00540C2F"/>
    <w:rsid w:val="00542B83"/>
    <w:rsid w:val="005432F7"/>
    <w:rsid w:val="00543F7E"/>
    <w:rsid w:val="0054632A"/>
    <w:rsid w:val="00547494"/>
    <w:rsid w:val="00551A5B"/>
    <w:rsid w:val="00551F26"/>
    <w:rsid w:val="00553EAE"/>
    <w:rsid w:val="00554D51"/>
    <w:rsid w:val="00556B43"/>
    <w:rsid w:val="00556CA3"/>
    <w:rsid w:val="00561973"/>
    <w:rsid w:val="0056208E"/>
    <w:rsid w:val="005635A9"/>
    <w:rsid w:val="00567AA3"/>
    <w:rsid w:val="00567FA2"/>
    <w:rsid w:val="00570B48"/>
    <w:rsid w:val="00570E76"/>
    <w:rsid w:val="00573D1C"/>
    <w:rsid w:val="00573D53"/>
    <w:rsid w:val="00576F58"/>
    <w:rsid w:val="00577EB6"/>
    <w:rsid w:val="0058572E"/>
    <w:rsid w:val="00586403"/>
    <w:rsid w:val="00587A8B"/>
    <w:rsid w:val="00594601"/>
    <w:rsid w:val="005947B1"/>
    <w:rsid w:val="00594E77"/>
    <w:rsid w:val="0059600D"/>
    <w:rsid w:val="00596A88"/>
    <w:rsid w:val="00596EE6"/>
    <w:rsid w:val="005A0C97"/>
    <w:rsid w:val="005A2303"/>
    <w:rsid w:val="005A40B2"/>
    <w:rsid w:val="005A5993"/>
    <w:rsid w:val="005A5B64"/>
    <w:rsid w:val="005A5BEC"/>
    <w:rsid w:val="005B1D98"/>
    <w:rsid w:val="005B3AF6"/>
    <w:rsid w:val="005B63F3"/>
    <w:rsid w:val="005B72C4"/>
    <w:rsid w:val="005C26B0"/>
    <w:rsid w:val="005C38B2"/>
    <w:rsid w:val="005C50F0"/>
    <w:rsid w:val="005C7EED"/>
    <w:rsid w:val="005D00A6"/>
    <w:rsid w:val="005D174A"/>
    <w:rsid w:val="005D1B4A"/>
    <w:rsid w:val="005D1EB1"/>
    <w:rsid w:val="005D453C"/>
    <w:rsid w:val="005D5733"/>
    <w:rsid w:val="005D573D"/>
    <w:rsid w:val="005D5E0C"/>
    <w:rsid w:val="005D6A0E"/>
    <w:rsid w:val="005D74E7"/>
    <w:rsid w:val="005E3692"/>
    <w:rsid w:val="005E3CEF"/>
    <w:rsid w:val="005E4CD8"/>
    <w:rsid w:val="005E5A74"/>
    <w:rsid w:val="005E73C7"/>
    <w:rsid w:val="005E7F22"/>
    <w:rsid w:val="005F06E2"/>
    <w:rsid w:val="005F1BD4"/>
    <w:rsid w:val="005F2EA4"/>
    <w:rsid w:val="005F39F3"/>
    <w:rsid w:val="005F448E"/>
    <w:rsid w:val="005F4B83"/>
    <w:rsid w:val="005F7F68"/>
    <w:rsid w:val="0060121B"/>
    <w:rsid w:val="00601C56"/>
    <w:rsid w:val="00602537"/>
    <w:rsid w:val="00602E1E"/>
    <w:rsid w:val="00602F01"/>
    <w:rsid w:val="006035E4"/>
    <w:rsid w:val="00603FF9"/>
    <w:rsid w:val="00606880"/>
    <w:rsid w:val="00607509"/>
    <w:rsid w:val="006078E4"/>
    <w:rsid w:val="00610461"/>
    <w:rsid w:val="00610664"/>
    <w:rsid w:val="00610746"/>
    <w:rsid w:val="006112C2"/>
    <w:rsid w:val="006148A4"/>
    <w:rsid w:val="0061566D"/>
    <w:rsid w:val="0061588B"/>
    <w:rsid w:val="00617243"/>
    <w:rsid w:val="00620400"/>
    <w:rsid w:val="00620E0A"/>
    <w:rsid w:val="00621E0C"/>
    <w:rsid w:val="00622493"/>
    <w:rsid w:val="00623B32"/>
    <w:rsid w:val="0062435E"/>
    <w:rsid w:val="00624A81"/>
    <w:rsid w:val="00625213"/>
    <w:rsid w:val="006324FA"/>
    <w:rsid w:val="00633518"/>
    <w:rsid w:val="006339A4"/>
    <w:rsid w:val="00633AEE"/>
    <w:rsid w:val="006407F9"/>
    <w:rsid w:val="006418E7"/>
    <w:rsid w:val="00641DA8"/>
    <w:rsid w:val="006439D1"/>
    <w:rsid w:val="0064450A"/>
    <w:rsid w:val="006460AA"/>
    <w:rsid w:val="0064648A"/>
    <w:rsid w:val="0065242F"/>
    <w:rsid w:val="0065246B"/>
    <w:rsid w:val="0065325D"/>
    <w:rsid w:val="00653C60"/>
    <w:rsid w:val="006547F2"/>
    <w:rsid w:val="0065562F"/>
    <w:rsid w:val="006566E5"/>
    <w:rsid w:val="0065766C"/>
    <w:rsid w:val="00657F69"/>
    <w:rsid w:val="00660092"/>
    <w:rsid w:val="006611BD"/>
    <w:rsid w:val="00661316"/>
    <w:rsid w:val="00661910"/>
    <w:rsid w:val="006628B7"/>
    <w:rsid w:val="00664448"/>
    <w:rsid w:val="00665FCD"/>
    <w:rsid w:val="00666124"/>
    <w:rsid w:val="00666473"/>
    <w:rsid w:val="0067092A"/>
    <w:rsid w:val="00675991"/>
    <w:rsid w:val="00675B9C"/>
    <w:rsid w:val="00675BCE"/>
    <w:rsid w:val="00676FE5"/>
    <w:rsid w:val="006772CC"/>
    <w:rsid w:val="00677C72"/>
    <w:rsid w:val="00681C55"/>
    <w:rsid w:val="00681C7C"/>
    <w:rsid w:val="006835D3"/>
    <w:rsid w:val="006841A0"/>
    <w:rsid w:val="006867AB"/>
    <w:rsid w:val="006875DC"/>
    <w:rsid w:val="00691656"/>
    <w:rsid w:val="00693762"/>
    <w:rsid w:val="00696AF5"/>
    <w:rsid w:val="00696DEF"/>
    <w:rsid w:val="006A0AD0"/>
    <w:rsid w:val="006A0B8E"/>
    <w:rsid w:val="006A37F9"/>
    <w:rsid w:val="006A3ECB"/>
    <w:rsid w:val="006A3F38"/>
    <w:rsid w:val="006A5C35"/>
    <w:rsid w:val="006A6B1E"/>
    <w:rsid w:val="006A6E45"/>
    <w:rsid w:val="006B0E19"/>
    <w:rsid w:val="006B1064"/>
    <w:rsid w:val="006B1EB2"/>
    <w:rsid w:val="006B3CA8"/>
    <w:rsid w:val="006B4F70"/>
    <w:rsid w:val="006B5199"/>
    <w:rsid w:val="006B6706"/>
    <w:rsid w:val="006B7B55"/>
    <w:rsid w:val="006C130D"/>
    <w:rsid w:val="006C5BE6"/>
    <w:rsid w:val="006C6E78"/>
    <w:rsid w:val="006C799D"/>
    <w:rsid w:val="006D14DF"/>
    <w:rsid w:val="006D5D91"/>
    <w:rsid w:val="006E02DF"/>
    <w:rsid w:val="006E47A7"/>
    <w:rsid w:val="006E575A"/>
    <w:rsid w:val="006E6195"/>
    <w:rsid w:val="006E6857"/>
    <w:rsid w:val="006E78F9"/>
    <w:rsid w:val="006E7F4C"/>
    <w:rsid w:val="006F042B"/>
    <w:rsid w:val="006F2EAE"/>
    <w:rsid w:val="006F2F6E"/>
    <w:rsid w:val="006F3BC2"/>
    <w:rsid w:val="006F445B"/>
    <w:rsid w:val="006F6801"/>
    <w:rsid w:val="006F7A00"/>
    <w:rsid w:val="00700489"/>
    <w:rsid w:val="007018A9"/>
    <w:rsid w:val="0070555C"/>
    <w:rsid w:val="00706254"/>
    <w:rsid w:val="00710063"/>
    <w:rsid w:val="007109A4"/>
    <w:rsid w:val="00711E6A"/>
    <w:rsid w:val="0071213A"/>
    <w:rsid w:val="00712F36"/>
    <w:rsid w:val="00713F1F"/>
    <w:rsid w:val="00714377"/>
    <w:rsid w:val="00714C46"/>
    <w:rsid w:val="00714D88"/>
    <w:rsid w:val="00715752"/>
    <w:rsid w:val="00723EF6"/>
    <w:rsid w:val="007242B2"/>
    <w:rsid w:val="007249C9"/>
    <w:rsid w:val="00724C4C"/>
    <w:rsid w:val="00725586"/>
    <w:rsid w:val="00725ED1"/>
    <w:rsid w:val="007274C1"/>
    <w:rsid w:val="00727B10"/>
    <w:rsid w:val="00727CBB"/>
    <w:rsid w:val="00727E1A"/>
    <w:rsid w:val="0073067A"/>
    <w:rsid w:val="007312EF"/>
    <w:rsid w:val="007360C6"/>
    <w:rsid w:val="007366E7"/>
    <w:rsid w:val="00736B11"/>
    <w:rsid w:val="00737C51"/>
    <w:rsid w:val="0074256F"/>
    <w:rsid w:val="00742D2E"/>
    <w:rsid w:val="0074487C"/>
    <w:rsid w:val="00745D0C"/>
    <w:rsid w:val="00745E22"/>
    <w:rsid w:val="00747469"/>
    <w:rsid w:val="00747992"/>
    <w:rsid w:val="0075170F"/>
    <w:rsid w:val="00752269"/>
    <w:rsid w:val="007523FD"/>
    <w:rsid w:val="007529D6"/>
    <w:rsid w:val="007533A7"/>
    <w:rsid w:val="00754FF1"/>
    <w:rsid w:val="00756D0A"/>
    <w:rsid w:val="0075778D"/>
    <w:rsid w:val="007579F9"/>
    <w:rsid w:val="007622EB"/>
    <w:rsid w:val="00762B91"/>
    <w:rsid w:val="00765613"/>
    <w:rsid w:val="0076732F"/>
    <w:rsid w:val="00767DC4"/>
    <w:rsid w:val="0077061C"/>
    <w:rsid w:val="00771309"/>
    <w:rsid w:val="00771737"/>
    <w:rsid w:val="00772E03"/>
    <w:rsid w:val="00773636"/>
    <w:rsid w:val="00774DDA"/>
    <w:rsid w:val="00775632"/>
    <w:rsid w:val="00775665"/>
    <w:rsid w:val="00775896"/>
    <w:rsid w:val="007768BF"/>
    <w:rsid w:val="007775BF"/>
    <w:rsid w:val="0078019A"/>
    <w:rsid w:val="00784229"/>
    <w:rsid w:val="00786216"/>
    <w:rsid w:val="00786820"/>
    <w:rsid w:val="0079075C"/>
    <w:rsid w:val="00790BF3"/>
    <w:rsid w:val="00790D8C"/>
    <w:rsid w:val="00792DEA"/>
    <w:rsid w:val="00793E15"/>
    <w:rsid w:val="007956B0"/>
    <w:rsid w:val="00796122"/>
    <w:rsid w:val="0079731F"/>
    <w:rsid w:val="00797D0F"/>
    <w:rsid w:val="00797F91"/>
    <w:rsid w:val="007A4EEE"/>
    <w:rsid w:val="007A4FC1"/>
    <w:rsid w:val="007A5742"/>
    <w:rsid w:val="007B05F3"/>
    <w:rsid w:val="007B1048"/>
    <w:rsid w:val="007B1EAC"/>
    <w:rsid w:val="007B27B5"/>
    <w:rsid w:val="007B3F68"/>
    <w:rsid w:val="007B4E6C"/>
    <w:rsid w:val="007B74B0"/>
    <w:rsid w:val="007C01D0"/>
    <w:rsid w:val="007C05F2"/>
    <w:rsid w:val="007C2C6C"/>
    <w:rsid w:val="007C46F8"/>
    <w:rsid w:val="007C5B12"/>
    <w:rsid w:val="007C5B9C"/>
    <w:rsid w:val="007C776B"/>
    <w:rsid w:val="007D019C"/>
    <w:rsid w:val="007D0B69"/>
    <w:rsid w:val="007D0E1F"/>
    <w:rsid w:val="007D2B9E"/>
    <w:rsid w:val="007D5881"/>
    <w:rsid w:val="007D5D25"/>
    <w:rsid w:val="007E04E4"/>
    <w:rsid w:val="007E0DCF"/>
    <w:rsid w:val="007E2FCC"/>
    <w:rsid w:val="007E3AF5"/>
    <w:rsid w:val="007E4C1D"/>
    <w:rsid w:val="007E5275"/>
    <w:rsid w:val="007F133A"/>
    <w:rsid w:val="007F1E84"/>
    <w:rsid w:val="007F445C"/>
    <w:rsid w:val="007F5064"/>
    <w:rsid w:val="007F5A53"/>
    <w:rsid w:val="007F7F9C"/>
    <w:rsid w:val="008024F4"/>
    <w:rsid w:val="00803D80"/>
    <w:rsid w:val="00805A81"/>
    <w:rsid w:val="00806F0E"/>
    <w:rsid w:val="00807FB2"/>
    <w:rsid w:val="0081055D"/>
    <w:rsid w:val="008110D9"/>
    <w:rsid w:val="00812A37"/>
    <w:rsid w:val="00813466"/>
    <w:rsid w:val="00815790"/>
    <w:rsid w:val="0081584A"/>
    <w:rsid w:val="00817121"/>
    <w:rsid w:val="00817A96"/>
    <w:rsid w:val="00821B3F"/>
    <w:rsid w:val="0082303D"/>
    <w:rsid w:val="008237E5"/>
    <w:rsid w:val="00827C8F"/>
    <w:rsid w:val="00827E51"/>
    <w:rsid w:val="0083102D"/>
    <w:rsid w:val="00832074"/>
    <w:rsid w:val="0083227A"/>
    <w:rsid w:val="008346DC"/>
    <w:rsid w:val="00834CA7"/>
    <w:rsid w:val="00834F3F"/>
    <w:rsid w:val="00835586"/>
    <w:rsid w:val="00835DE4"/>
    <w:rsid w:val="008366A5"/>
    <w:rsid w:val="00836A7A"/>
    <w:rsid w:val="008373CB"/>
    <w:rsid w:val="008374A0"/>
    <w:rsid w:val="00837A27"/>
    <w:rsid w:val="00841292"/>
    <w:rsid w:val="00842BE1"/>
    <w:rsid w:val="00842C1A"/>
    <w:rsid w:val="008453FF"/>
    <w:rsid w:val="00845D60"/>
    <w:rsid w:val="008520B2"/>
    <w:rsid w:val="00852CA3"/>
    <w:rsid w:val="0085360A"/>
    <w:rsid w:val="00853C4B"/>
    <w:rsid w:val="0085479A"/>
    <w:rsid w:val="008552A2"/>
    <w:rsid w:val="008569A9"/>
    <w:rsid w:val="00856A24"/>
    <w:rsid w:val="008615D6"/>
    <w:rsid w:val="00861866"/>
    <w:rsid w:val="008624E2"/>
    <w:rsid w:val="008633BF"/>
    <w:rsid w:val="00864D64"/>
    <w:rsid w:val="008661D3"/>
    <w:rsid w:val="00866260"/>
    <w:rsid w:val="00867A35"/>
    <w:rsid w:val="00867DD1"/>
    <w:rsid w:val="008700E6"/>
    <w:rsid w:val="00871355"/>
    <w:rsid w:val="008714F1"/>
    <w:rsid w:val="008716B7"/>
    <w:rsid w:val="0087486E"/>
    <w:rsid w:val="00874BC1"/>
    <w:rsid w:val="00874D92"/>
    <w:rsid w:val="008756F5"/>
    <w:rsid w:val="00877706"/>
    <w:rsid w:val="0088124B"/>
    <w:rsid w:val="008828AF"/>
    <w:rsid w:val="00882F09"/>
    <w:rsid w:val="00883F85"/>
    <w:rsid w:val="008840A5"/>
    <w:rsid w:val="008852CF"/>
    <w:rsid w:val="00890240"/>
    <w:rsid w:val="00891D57"/>
    <w:rsid w:val="00892FEE"/>
    <w:rsid w:val="00893F33"/>
    <w:rsid w:val="0089605B"/>
    <w:rsid w:val="00896B8B"/>
    <w:rsid w:val="00897146"/>
    <w:rsid w:val="008A0452"/>
    <w:rsid w:val="008A045D"/>
    <w:rsid w:val="008A11C5"/>
    <w:rsid w:val="008A1608"/>
    <w:rsid w:val="008A3492"/>
    <w:rsid w:val="008A6248"/>
    <w:rsid w:val="008A6795"/>
    <w:rsid w:val="008B125B"/>
    <w:rsid w:val="008B3578"/>
    <w:rsid w:val="008B3BAA"/>
    <w:rsid w:val="008B3E24"/>
    <w:rsid w:val="008B3F89"/>
    <w:rsid w:val="008B4586"/>
    <w:rsid w:val="008B497B"/>
    <w:rsid w:val="008B713C"/>
    <w:rsid w:val="008B75C8"/>
    <w:rsid w:val="008C0E94"/>
    <w:rsid w:val="008C296D"/>
    <w:rsid w:val="008C50FD"/>
    <w:rsid w:val="008C56E2"/>
    <w:rsid w:val="008C5933"/>
    <w:rsid w:val="008D11D1"/>
    <w:rsid w:val="008D15B7"/>
    <w:rsid w:val="008D287F"/>
    <w:rsid w:val="008D3940"/>
    <w:rsid w:val="008D57E9"/>
    <w:rsid w:val="008D5AC6"/>
    <w:rsid w:val="008D6284"/>
    <w:rsid w:val="008E1B35"/>
    <w:rsid w:val="008E1D9B"/>
    <w:rsid w:val="008E325B"/>
    <w:rsid w:val="008E3C81"/>
    <w:rsid w:val="008E779E"/>
    <w:rsid w:val="008F12E9"/>
    <w:rsid w:val="008F1773"/>
    <w:rsid w:val="008F19DE"/>
    <w:rsid w:val="008F249B"/>
    <w:rsid w:val="008F34DC"/>
    <w:rsid w:val="008F7657"/>
    <w:rsid w:val="009008DC"/>
    <w:rsid w:val="0090261F"/>
    <w:rsid w:val="00902947"/>
    <w:rsid w:val="00902A99"/>
    <w:rsid w:val="00902F0B"/>
    <w:rsid w:val="00903072"/>
    <w:rsid w:val="00905BBD"/>
    <w:rsid w:val="0090626F"/>
    <w:rsid w:val="00907DE3"/>
    <w:rsid w:val="00913BEE"/>
    <w:rsid w:val="00914E19"/>
    <w:rsid w:val="009151D9"/>
    <w:rsid w:val="00916C4F"/>
    <w:rsid w:val="00916FE1"/>
    <w:rsid w:val="00917BB5"/>
    <w:rsid w:val="00917BD3"/>
    <w:rsid w:val="00917EC3"/>
    <w:rsid w:val="009208BE"/>
    <w:rsid w:val="0092166C"/>
    <w:rsid w:val="00923AA5"/>
    <w:rsid w:val="00925548"/>
    <w:rsid w:val="009276AE"/>
    <w:rsid w:val="00927C8B"/>
    <w:rsid w:val="0093361A"/>
    <w:rsid w:val="00933F5A"/>
    <w:rsid w:val="009343F5"/>
    <w:rsid w:val="009349C7"/>
    <w:rsid w:val="00934E19"/>
    <w:rsid w:val="00935725"/>
    <w:rsid w:val="00935DD2"/>
    <w:rsid w:val="0093752D"/>
    <w:rsid w:val="00937891"/>
    <w:rsid w:val="00937BD5"/>
    <w:rsid w:val="00941073"/>
    <w:rsid w:val="00941196"/>
    <w:rsid w:val="00941A2D"/>
    <w:rsid w:val="0094298B"/>
    <w:rsid w:val="009433F3"/>
    <w:rsid w:val="00943D28"/>
    <w:rsid w:val="009446D2"/>
    <w:rsid w:val="00946EE2"/>
    <w:rsid w:val="00947EC2"/>
    <w:rsid w:val="00951D71"/>
    <w:rsid w:val="00953984"/>
    <w:rsid w:val="00955579"/>
    <w:rsid w:val="00956995"/>
    <w:rsid w:val="009574B9"/>
    <w:rsid w:val="009577D9"/>
    <w:rsid w:val="009612D8"/>
    <w:rsid w:val="00961E7C"/>
    <w:rsid w:val="00962047"/>
    <w:rsid w:val="0096305F"/>
    <w:rsid w:val="009639AC"/>
    <w:rsid w:val="00964B2E"/>
    <w:rsid w:val="00965C00"/>
    <w:rsid w:val="00966709"/>
    <w:rsid w:val="00971EFF"/>
    <w:rsid w:val="009758A0"/>
    <w:rsid w:val="00975BEB"/>
    <w:rsid w:val="00975FFB"/>
    <w:rsid w:val="0098109B"/>
    <w:rsid w:val="00982050"/>
    <w:rsid w:val="009837BD"/>
    <w:rsid w:val="00983FB1"/>
    <w:rsid w:val="009857B8"/>
    <w:rsid w:val="00985DDA"/>
    <w:rsid w:val="00986605"/>
    <w:rsid w:val="00990362"/>
    <w:rsid w:val="0099171A"/>
    <w:rsid w:val="00993377"/>
    <w:rsid w:val="0099550C"/>
    <w:rsid w:val="009977A7"/>
    <w:rsid w:val="00997840"/>
    <w:rsid w:val="009A193D"/>
    <w:rsid w:val="009A554D"/>
    <w:rsid w:val="009A7768"/>
    <w:rsid w:val="009B11BB"/>
    <w:rsid w:val="009B2D14"/>
    <w:rsid w:val="009B60DE"/>
    <w:rsid w:val="009B6B4A"/>
    <w:rsid w:val="009C18DC"/>
    <w:rsid w:val="009C2C46"/>
    <w:rsid w:val="009C32C3"/>
    <w:rsid w:val="009C347E"/>
    <w:rsid w:val="009C64CA"/>
    <w:rsid w:val="009C6E8D"/>
    <w:rsid w:val="009C71A9"/>
    <w:rsid w:val="009D0F6C"/>
    <w:rsid w:val="009D1979"/>
    <w:rsid w:val="009D29CE"/>
    <w:rsid w:val="009D31B2"/>
    <w:rsid w:val="009D4573"/>
    <w:rsid w:val="009D58E2"/>
    <w:rsid w:val="009D6A89"/>
    <w:rsid w:val="009E39C4"/>
    <w:rsid w:val="009E49CF"/>
    <w:rsid w:val="009E5B06"/>
    <w:rsid w:val="009E5C6B"/>
    <w:rsid w:val="009E5E03"/>
    <w:rsid w:val="009E79C3"/>
    <w:rsid w:val="009F00DB"/>
    <w:rsid w:val="009F0666"/>
    <w:rsid w:val="009F2CCE"/>
    <w:rsid w:val="009F33CC"/>
    <w:rsid w:val="009F3721"/>
    <w:rsid w:val="009F6EFE"/>
    <w:rsid w:val="00A0033C"/>
    <w:rsid w:val="00A01B35"/>
    <w:rsid w:val="00A0204F"/>
    <w:rsid w:val="00A020BB"/>
    <w:rsid w:val="00A051A3"/>
    <w:rsid w:val="00A05A6D"/>
    <w:rsid w:val="00A068F9"/>
    <w:rsid w:val="00A070DC"/>
    <w:rsid w:val="00A102D0"/>
    <w:rsid w:val="00A10C4A"/>
    <w:rsid w:val="00A123C9"/>
    <w:rsid w:val="00A12F15"/>
    <w:rsid w:val="00A14CB4"/>
    <w:rsid w:val="00A1681D"/>
    <w:rsid w:val="00A2061A"/>
    <w:rsid w:val="00A2157E"/>
    <w:rsid w:val="00A21B02"/>
    <w:rsid w:val="00A249CC"/>
    <w:rsid w:val="00A253DC"/>
    <w:rsid w:val="00A25BEF"/>
    <w:rsid w:val="00A31222"/>
    <w:rsid w:val="00A32AFA"/>
    <w:rsid w:val="00A33345"/>
    <w:rsid w:val="00A363E4"/>
    <w:rsid w:val="00A374D8"/>
    <w:rsid w:val="00A40622"/>
    <w:rsid w:val="00A455F8"/>
    <w:rsid w:val="00A506AE"/>
    <w:rsid w:val="00A5229D"/>
    <w:rsid w:val="00A52795"/>
    <w:rsid w:val="00A53385"/>
    <w:rsid w:val="00A53708"/>
    <w:rsid w:val="00A54E10"/>
    <w:rsid w:val="00A54F4A"/>
    <w:rsid w:val="00A55836"/>
    <w:rsid w:val="00A56352"/>
    <w:rsid w:val="00A56498"/>
    <w:rsid w:val="00A56C4A"/>
    <w:rsid w:val="00A57086"/>
    <w:rsid w:val="00A576A5"/>
    <w:rsid w:val="00A60AE9"/>
    <w:rsid w:val="00A63312"/>
    <w:rsid w:val="00A63B7A"/>
    <w:rsid w:val="00A644DA"/>
    <w:rsid w:val="00A64979"/>
    <w:rsid w:val="00A66068"/>
    <w:rsid w:val="00A707F0"/>
    <w:rsid w:val="00A72F4D"/>
    <w:rsid w:val="00A74047"/>
    <w:rsid w:val="00A75BD4"/>
    <w:rsid w:val="00A764BC"/>
    <w:rsid w:val="00A7779E"/>
    <w:rsid w:val="00A8077B"/>
    <w:rsid w:val="00A8082B"/>
    <w:rsid w:val="00A80A0A"/>
    <w:rsid w:val="00A80EF0"/>
    <w:rsid w:val="00A81264"/>
    <w:rsid w:val="00A813D6"/>
    <w:rsid w:val="00A825C2"/>
    <w:rsid w:val="00A8292E"/>
    <w:rsid w:val="00A83FF7"/>
    <w:rsid w:val="00A84587"/>
    <w:rsid w:val="00A85952"/>
    <w:rsid w:val="00A90E8D"/>
    <w:rsid w:val="00A9177E"/>
    <w:rsid w:val="00A91DF1"/>
    <w:rsid w:val="00A9206F"/>
    <w:rsid w:val="00A955C2"/>
    <w:rsid w:val="00AA009E"/>
    <w:rsid w:val="00AA08BC"/>
    <w:rsid w:val="00AA136E"/>
    <w:rsid w:val="00AA3563"/>
    <w:rsid w:val="00AA4924"/>
    <w:rsid w:val="00AA504A"/>
    <w:rsid w:val="00AA59FB"/>
    <w:rsid w:val="00AA7125"/>
    <w:rsid w:val="00AA7B11"/>
    <w:rsid w:val="00AA7EC3"/>
    <w:rsid w:val="00AB0031"/>
    <w:rsid w:val="00AB143D"/>
    <w:rsid w:val="00AB32FC"/>
    <w:rsid w:val="00AB4354"/>
    <w:rsid w:val="00AB51CC"/>
    <w:rsid w:val="00AB7233"/>
    <w:rsid w:val="00AC04CE"/>
    <w:rsid w:val="00AC6D5F"/>
    <w:rsid w:val="00AC7944"/>
    <w:rsid w:val="00AD42AA"/>
    <w:rsid w:val="00AD580D"/>
    <w:rsid w:val="00AD5CD1"/>
    <w:rsid w:val="00AE0535"/>
    <w:rsid w:val="00AE1955"/>
    <w:rsid w:val="00AE1DF9"/>
    <w:rsid w:val="00AE21F7"/>
    <w:rsid w:val="00AE3E90"/>
    <w:rsid w:val="00AE4A56"/>
    <w:rsid w:val="00AE523F"/>
    <w:rsid w:val="00AE5DBC"/>
    <w:rsid w:val="00AE633F"/>
    <w:rsid w:val="00AE75EC"/>
    <w:rsid w:val="00AF0661"/>
    <w:rsid w:val="00AF0A97"/>
    <w:rsid w:val="00AF188A"/>
    <w:rsid w:val="00AF2033"/>
    <w:rsid w:val="00AF2AEC"/>
    <w:rsid w:val="00AF3021"/>
    <w:rsid w:val="00AF35B0"/>
    <w:rsid w:val="00AF5659"/>
    <w:rsid w:val="00AF6908"/>
    <w:rsid w:val="00B00A84"/>
    <w:rsid w:val="00B00ADD"/>
    <w:rsid w:val="00B01717"/>
    <w:rsid w:val="00B02295"/>
    <w:rsid w:val="00B03946"/>
    <w:rsid w:val="00B0524A"/>
    <w:rsid w:val="00B05313"/>
    <w:rsid w:val="00B05BFF"/>
    <w:rsid w:val="00B118DA"/>
    <w:rsid w:val="00B11A4E"/>
    <w:rsid w:val="00B121BC"/>
    <w:rsid w:val="00B128F0"/>
    <w:rsid w:val="00B12B5A"/>
    <w:rsid w:val="00B13E73"/>
    <w:rsid w:val="00B152E7"/>
    <w:rsid w:val="00B155E5"/>
    <w:rsid w:val="00B15F2F"/>
    <w:rsid w:val="00B167DA"/>
    <w:rsid w:val="00B16A97"/>
    <w:rsid w:val="00B17D51"/>
    <w:rsid w:val="00B20857"/>
    <w:rsid w:val="00B20C90"/>
    <w:rsid w:val="00B2169D"/>
    <w:rsid w:val="00B22E45"/>
    <w:rsid w:val="00B23161"/>
    <w:rsid w:val="00B231F9"/>
    <w:rsid w:val="00B23925"/>
    <w:rsid w:val="00B24F1F"/>
    <w:rsid w:val="00B255C9"/>
    <w:rsid w:val="00B278C6"/>
    <w:rsid w:val="00B306F9"/>
    <w:rsid w:val="00B31368"/>
    <w:rsid w:val="00B34B7D"/>
    <w:rsid w:val="00B361BB"/>
    <w:rsid w:val="00B36AA0"/>
    <w:rsid w:val="00B40B76"/>
    <w:rsid w:val="00B41A96"/>
    <w:rsid w:val="00B43751"/>
    <w:rsid w:val="00B451F5"/>
    <w:rsid w:val="00B46187"/>
    <w:rsid w:val="00B4783A"/>
    <w:rsid w:val="00B50044"/>
    <w:rsid w:val="00B5183B"/>
    <w:rsid w:val="00B51DCD"/>
    <w:rsid w:val="00B563E8"/>
    <w:rsid w:val="00B56DCA"/>
    <w:rsid w:val="00B62AB4"/>
    <w:rsid w:val="00B70C0E"/>
    <w:rsid w:val="00B70C9F"/>
    <w:rsid w:val="00B7240F"/>
    <w:rsid w:val="00B73F17"/>
    <w:rsid w:val="00B74110"/>
    <w:rsid w:val="00B75550"/>
    <w:rsid w:val="00B766BB"/>
    <w:rsid w:val="00B76AF9"/>
    <w:rsid w:val="00B76F36"/>
    <w:rsid w:val="00B80254"/>
    <w:rsid w:val="00B8279B"/>
    <w:rsid w:val="00B8441B"/>
    <w:rsid w:val="00B84E36"/>
    <w:rsid w:val="00B9034E"/>
    <w:rsid w:val="00B9047B"/>
    <w:rsid w:val="00B92226"/>
    <w:rsid w:val="00B9438F"/>
    <w:rsid w:val="00B95B4B"/>
    <w:rsid w:val="00B97013"/>
    <w:rsid w:val="00B972C9"/>
    <w:rsid w:val="00BA0BCA"/>
    <w:rsid w:val="00BA13DB"/>
    <w:rsid w:val="00BA1405"/>
    <w:rsid w:val="00BA323F"/>
    <w:rsid w:val="00BA3FC9"/>
    <w:rsid w:val="00BA7704"/>
    <w:rsid w:val="00BB19C0"/>
    <w:rsid w:val="00BB2582"/>
    <w:rsid w:val="00BB28F4"/>
    <w:rsid w:val="00BB648F"/>
    <w:rsid w:val="00BB7797"/>
    <w:rsid w:val="00BB7B00"/>
    <w:rsid w:val="00BC12C5"/>
    <w:rsid w:val="00BC1E27"/>
    <w:rsid w:val="00BC31CE"/>
    <w:rsid w:val="00BC4F32"/>
    <w:rsid w:val="00BC5CDE"/>
    <w:rsid w:val="00BD141F"/>
    <w:rsid w:val="00BD3F72"/>
    <w:rsid w:val="00BD40B6"/>
    <w:rsid w:val="00BD476C"/>
    <w:rsid w:val="00BD4801"/>
    <w:rsid w:val="00BD5682"/>
    <w:rsid w:val="00BD616D"/>
    <w:rsid w:val="00BD71B3"/>
    <w:rsid w:val="00BD738C"/>
    <w:rsid w:val="00BE08DF"/>
    <w:rsid w:val="00BE3381"/>
    <w:rsid w:val="00BE4B47"/>
    <w:rsid w:val="00BE67B1"/>
    <w:rsid w:val="00BF0499"/>
    <w:rsid w:val="00BF28AC"/>
    <w:rsid w:val="00BF2F47"/>
    <w:rsid w:val="00BF3D29"/>
    <w:rsid w:val="00C001CB"/>
    <w:rsid w:val="00C042D5"/>
    <w:rsid w:val="00C04944"/>
    <w:rsid w:val="00C05FB7"/>
    <w:rsid w:val="00C0603C"/>
    <w:rsid w:val="00C11364"/>
    <w:rsid w:val="00C11C8D"/>
    <w:rsid w:val="00C1260C"/>
    <w:rsid w:val="00C12F27"/>
    <w:rsid w:val="00C13A4B"/>
    <w:rsid w:val="00C16005"/>
    <w:rsid w:val="00C17443"/>
    <w:rsid w:val="00C2139C"/>
    <w:rsid w:val="00C214C6"/>
    <w:rsid w:val="00C21E40"/>
    <w:rsid w:val="00C2428A"/>
    <w:rsid w:val="00C24607"/>
    <w:rsid w:val="00C24F09"/>
    <w:rsid w:val="00C24F77"/>
    <w:rsid w:val="00C259E7"/>
    <w:rsid w:val="00C26858"/>
    <w:rsid w:val="00C26947"/>
    <w:rsid w:val="00C26C21"/>
    <w:rsid w:val="00C2785C"/>
    <w:rsid w:val="00C3322E"/>
    <w:rsid w:val="00C342A5"/>
    <w:rsid w:val="00C356C2"/>
    <w:rsid w:val="00C35A29"/>
    <w:rsid w:val="00C37CDF"/>
    <w:rsid w:val="00C41954"/>
    <w:rsid w:val="00C42EA7"/>
    <w:rsid w:val="00C43A04"/>
    <w:rsid w:val="00C4532F"/>
    <w:rsid w:val="00C50B64"/>
    <w:rsid w:val="00C514C9"/>
    <w:rsid w:val="00C552CD"/>
    <w:rsid w:val="00C57548"/>
    <w:rsid w:val="00C60948"/>
    <w:rsid w:val="00C60BAD"/>
    <w:rsid w:val="00C61E0C"/>
    <w:rsid w:val="00C61F70"/>
    <w:rsid w:val="00C63B70"/>
    <w:rsid w:val="00C641C6"/>
    <w:rsid w:val="00C65BB8"/>
    <w:rsid w:val="00C66820"/>
    <w:rsid w:val="00C67714"/>
    <w:rsid w:val="00C70149"/>
    <w:rsid w:val="00C7135D"/>
    <w:rsid w:val="00C81272"/>
    <w:rsid w:val="00C8202E"/>
    <w:rsid w:val="00C871BA"/>
    <w:rsid w:val="00C908C4"/>
    <w:rsid w:val="00C909EA"/>
    <w:rsid w:val="00C92B26"/>
    <w:rsid w:val="00C95310"/>
    <w:rsid w:val="00C95EE2"/>
    <w:rsid w:val="00C963E2"/>
    <w:rsid w:val="00C96FDA"/>
    <w:rsid w:val="00CA5025"/>
    <w:rsid w:val="00CA5FDB"/>
    <w:rsid w:val="00CA6368"/>
    <w:rsid w:val="00CA76B4"/>
    <w:rsid w:val="00CA7794"/>
    <w:rsid w:val="00CB011E"/>
    <w:rsid w:val="00CB1357"/>
    <w:rsid w:val="00CB1665"/>
    <w:rsid w:val="00CB23A2"/>
    <w:rsid w:val="00CB3173"/>
    <w:rsid w:val="00CB508A"/>
    <w:rsid w:val="00CB6D13"/>
    <w:rsid w:val="00CB7B5B"/>
    <w:rsid w:val="00CC1352"/>
    <w:rsid w:val="00CC1A0C"/>
    <w:rsid w:val="00CC1B48"/>
    <w:rsid w:val="00CC2574"/>
    <w:rsid w:val="00CC25C0"/>
    <w:rsid w:val="00CC2C89"/>
    <w:rsid w:val="00CC4539"/>
    <w:rsid w:val="00CC465D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116"/>
    <w:rsid w:val="00CE33AF"/>
    <w:rsid w:val="00CE4643"/>
    <w:rsid w:val="00CE602B"/>
    <w:rsid w:val="00CE7BB5"/>
    <w:rsid w:val="00CE7D47"/>
    <w:rsid w:val="00CF0A14"/>
    <w:rsid w:val="00CF0CB6"/>
    <w:rsid w:val="00CF399B"/>
    <w:rsid w:val="00CF3AC3"/>
    <w:rsid w:val="00CF4342"/>
    <w:rsid w:val="00CF5557"/>
    <w:rsid w:val="00CF6089"/>
    <w:rsid w:val="00CF7297"/>
    <w:rsid w:val="00D000D5"/>
    <w:rsid w:val="00D02516"/>
    <w:rsid w:val="00D04E52"/>
    <w:rsid w:val="00D06056"/>
    <w:rsid w:val="00D07224"/>
    <w:rsid w:val="00D1127D"/>
    <w:rsid w:val="00D1162A"/>
    <w:rsid w:val="00D1162E"/>
    <w:rsid w:val="00D129A8"/>
    <w:rsid w:val="00D144F2"/>
    <w:rsid w:val="00D16DEF"/>
    <w:rsid w:val="00D17EF2"/>
    <w:rsid w:val="00D21911"/>
    <w:rsid w:val="00D21E1A"/>
    <w:rsid w:val="00D21F32"/>
    <w:rsid w:val="00D2263E"/>
    <w:rsid w:val="00D23C05"/>
    <w:rsid w:val="00D25FF1"/>
    <w:rsid w:val="00D26180"/>
    <w:rsid w:val="00D2669F"/>
    <w:rsid w:val="00D271F7"/>
    <w:rsid w:val="00D30BC7"/>
    <w:rsid w:val="00D310C4"/>
    <w:rsid w:val="00D32052"/>
    <w:rsid w:val="00D3382D"/>
    <w:rsid w:val="00D35C30"/>
    <w:rsid w:val="00D35C70"/>
    <w:rsid w:val="00D40268"/>
    <w:rsid w:val="00D41486"/>
    <w:rsid w:val="00D423DF"/>
    <w:rsid w:val="00D42EA2"/>
    <w:rsid w:val="00D435CC"/>
    <w:rsid w:val="00D43A37"/>
    <w:rsid w:val="00D44840"/>
    <w:rsid w:val="00D459AA"/>
    <w:rsid w:val="00D45C48"/>
    <w:rsid w:val="00D46B9F"/>
    <w:rsid w:val="00D5085B"/>
    <w:rsid w:val="00D5417A"/>
    <w:rsid w:val="00D549A3"/>
    <w:rsid w:val="00D575AA"/>
    <w:rsid w:val="00D60278"/>
    <w:rsid w:val="00D62CE0"/>
    <w:rsid w:val="00D62FD8"/>
    <w:rsid w:val="00D638FE"/>
    <w:rsid w:val="00D66964"/>
    <w:rsid w:val="00D704B1"/>
    <w:rsid w:val="00D70B10"/>
    <w:rsid w:val="00D714C1"/>
    <w:rsid w:val="00D72F4D"/>
    <w:rsid w:val="00D73602"/>
    <w:rsid w:val="00D73979"/>
    <w:rsid w:val="00D75576"/>
    <w:rsid w:val="00D76376"/>
    <w:rsid w:val="00D80548"/>
    <w:rsid w:val="00D81228"/>
    <w:rsid w:val="00D84831"/>
    <w:rsid w:val="00D84EA8"/>
    <w:rsid w:val="00D854CB"/>
    <w:rsid w:val="00D85A1E"/>
    <w:rsid w:val="00D909D4"/>
    <w:rsid w:val="00D90A62"/>
    <w:rsid w:val="00D9257E"/>
    <w:rsid w:val="00D933AB"/>
    <w:rsid w:val="00D94565"/>
    <w:rsid w:val="00D96B6A"/>
    <w:rsid w:val="00D96BCF"/>
    <w:rsid w:val="00DA0650"/>
    <w:rsid w:val="00DA1D1F"/>
    <w:rsid w:val="00DA6BF4"/>
    <w:rsid w:val="00DA6F4F"/>
    <w:rsid w:val="00DA76D0"/>
    <w:rsid w:val="00DB292D"/>
    <w:rsid w:val="00DB36C9"/>
    <w:rsid w:val="00DB713C"/>
    <w:rsid w:val="00DC0879"/>
    <w:rsid w:val="00DC094B"/>
    <w:rsid w:val="00DC3081"/>
    <w:rsid w:val="00DC3B07"/>
    <w:rsid w:val="00DC42B9"/>
    <w:rsid w:val="00DC4BE9"/>
    <w:rsid w:val="00DC635E"/>
    <w:rsid w:val="00DD0591"/>
    <w:rsid w:val="00DD22AC"/>
    <w:rsid w:val="00DD3CA4"/>
    <w:rsid w:val="00DD453D"/>
    <w:rsid w:val="00DD515A"/>
    <w:rsid w:val="00DE09B3"/>
    <w:rsid w:val="00DE1CC5"/>
    <w:rsid w:val="00DE3670"/>
    <w:rsid w:val="00DE3B5C"/>
    <w:rsid w:val="00DE4401"/>
    <w:rsid w:val="00DE64EB"/>
    <w:rsid w:val="00DF2FD4"/>
    <w:rsid w:val="00DF4037"/>
    <w:rsid w:val="00DF46A8"/>
    <w:rsid w:val="00DF75AC"/>
    <w:rsid w:val="00DF77B3"/>
    <w:rsid w:val="00DF7A9D"/>
    <w:rsid w:val="00E01449"/>
    <w:rsid w:val="00E0275F"/>
    <w:rsid w:val="00E03D8D"/>
    <w:rsid w:val="00E04AA3"/>
    <w:rsid w:val="00E04AB2"/>
    <w:rsid w:val="00E0517E"/>
    <w:rsid w:val="00E0572C"/>
    <w:rsid w:val="00E0619D"/>
    <w:rsid w:val="00E113B7"/>
    <w:rsid w:val="00E1341C"/>
    <w:rsid w:val="00E13E9E"/>
    <w:rsid w:val="00E145C6"/>
    <w:rsid w:val="00E148A6"/>
    <w:rsid w:val="00E15C24"/>
    <w:rsid w:val="00E1727B"/>
    <w:rsid w:val="00E173BD"/>
    <w:rsid w:val="00E22392"/>
    <w:rsid w:val="00E22C41"/>
    <w:rsid w:val="00E250C4"/>
    <w:rsid w:val="00E25918"/>
    <w:rsid w:val="00E259FB"/>
    <w:rsid w:val="00E25B7A"/>
    <w:rsid w:val="00E26576"/>
    <w:rsid w:val="00E30241"/>
    <w:rsid w:val="00E3130B"/>
    <w:rsid w:val="00E31980"/>
    <w:rsid w:val="00E330B2"/>
    <w:rsid w:val="00E34387"/>
    <w:rsid w:val="00E3586F"/>
    <w:rsid w:val="00E37D58"/>
    <w:rsid w:val="00E4253C"/>
    <w:rsid w:val="00E42F94"/>
    <w:rsid w:val="00E446A5"/>
    <w:rsid w:val="00E46ABE"/>
    <w:rsid w:val="00E46DEA"/>
    <w:rsid w:val="00E4741D"/>
    <w:rsid w:val="00E47D3E"/>
    <w:rsid w:val="00E51B19"/>
    <w:rsid w:val="00E52F5C"/>
    <w:rsid w:val="00E53B50"/>
    <w:rsid w:val="00E53F5D"/>
    <w:rsid w:val="00E54E33"/>
    <w:rsid w:val="00E55489"/>
    <w:rsid w:val="00E557A7"/>
    <w:rsid w:val="00E5680D"/>
    <w:rsid w:val="00E568AF"/>
    <w:rsid w:val="00E56C03"/>
    <w:rsid w:val="00E57302"/>
    <w:rsid w:val="00E617D8"/>
    <w:rsid w:val="00E64ADA"/>
    <w:rsid w:val="00E64D9D"/>
    <w:rsid w:val="00E66427"/>
    <w:rsid w:val="00E674F4"/>
    <w:rsid w:val="00E6757C"/>
    <w:rsid w:val="00E679E9"/>
    <w:rsid w:val="00E71895"/>
    <w:rsid w:val="00E71953"/>
    <w:rsid w:val="00E72CAD"/>
    <w:rsid w:val="00E732D5"/>
    <w:rsid w:val="00E73375"/>
    <w:rsid w:val="00E76164"/>
    <w:rsid w:val="00E76AAC"/>
    <w:rsid w:val="00E76B06"/>
    <w:rsid w:val="00E777EB"/>
    <w:rsid w:val="00E80E3F"/>
    <w:rsid w:val="00E81B66"/>
    <w:rsid w:val="00E82F54"/>
    <w:rsid w:val="00E847ED"/>
    <w:rsid w:val="00E8713E"/>
    <w:rsid w:val="00E91E7B"/>
    <w:rsid w:val="00E922B5"/>
    <w:rsid w:val="00E9242E"/>
    <w:rsid w:val="00E93956"/>
    <w:rsid w:val="00E97BD1"/>
    <w:rsid w:val="00EA0155"/>
    <w:rsid w:val="00EA242E"/>
    <w:rsid w:val="00EA2B1D"/>
    <w:rsid w:val="00EA6354"/>
    <w:rsid w:val="00EA7F38"/>
    <w:rsid w:val="00EB0461"/>
    <w:rsid w:val="00EB051A"/>
    <w:rsid w:val="00EB112B"/>
    <w:rsid w:val="00EB3A32"/>
    <w:rsid w:val="00EB4709"/>
    <w:rsid w:val="00EB569E"/>
    <w:rsid w:val="00EB5BB0"/>
    <w:rsid w:val="00EB6618"/>
    <w:rsid w:val="00EC1BFF"/>
    <w:rsid w:val="00EC236C"/>
    <w:rsid w:val="00EC4D44"/>
    <w:rsid w:val="00EC5072"/>
    <w:rsid w:val="00EC6845"/>
    <w:rsid w:val="00EC785C"/>
    <w:rsid w:val="00ED005C"/>
    <w:rsid w:val="00ED0E1B"/>
    <w:rsid w:val="00ED108C"/>
    <w:rsid w:val="00ED175F"/>
    <w:rsid w:val="00ED312F"/>
    <w:rsid w:val="00ED3696"/>
    <w:rsid w:val="00ED4538"/>
    <w:rsid w:val="00EE0211"/>
    <w:rsid w:val="00EE20C1"/>
    <w:rsid w:val="00EE2FFB"/>
    <w:rsid w:val="00EE462E"/>
    <w:rsid w:val="00EE511D"/>
    <w:rsid w:val="00EE5120"/>
    <w:rsid w:val="00EE5A2D"/>
    <w:rsid w:val="00EE61E9"/>
    <w:rsid w:val="00EF27BB"/>
    <w:rsid w:val="00EF382D"/>
    <w:rsid w:val="00EF4055"/>
    <w:rsid w:val="00EF4915"/>
    <w:rsid w:val="00EF77F2"/>
    <w:rsid w:val="00F014CA"/>
    <w:rsid w:val="00F015CE"/>
    <w:rsid w:val="00F02D4A"/>
    <w:rsid w:val="00F04FE3"/>
    <w:rsid w:val="00F05945"/>
    <w:rsid w:val="00F05E5C"/>
    <w:rsid w:val="00F05F83"/>
    <w:rsid w:val="00F103AD"/>
    <w:rsid w:val="00F11316"/>
    <w:rsid w:val="00F130C9"/>
    <w:rsid w:val="00F169FB"/>
    <w:rsid w:val="00F16D87"/>
    <w:rsid w:val="00F16E8F"/>
    <w:rsid w:val="00F1782A"/>
    <w:rsid w:val="00F23045"/>
    <w:rsid w:val="00F23F10"/>
    <w:rsid w:val="00F24D49"/>
    <w:rsid w:val="00F24EF4"/>
    <w:rsid w:val="00F26361"/>
    <w:rsid w:val="00F2662C"/>
    <w:rsid w:val="00F26CF1"/>
    <w:rsid w:val="00F30374"/>
    <w:rsid w:val="00F319DA"/>
    <w:rsid w:val="00F31FF3"/>
    <w:rsid w:val="00F335FC"/>
    <w:rsid w:val="00F33C1A"/>
    <w:rsid w:val="00F33DBD"/>
    <w:rsid w:val="00F36D6D"/>
    <w:rsid w:val="00F403A5"/>
    <w:rsid w:val="00F432C9"/>
    <w:rsid w:val="00F456DF"/>
    <w:rsid w:val="00F4685C"/>
    <w:rsid w:val="00F500F4"/>
    <w:rsid w:val="00F50F34"/>
    <w:rsid w:val="00F51CB5"/>
    <w:rsid w:val="00F53429"/>
    <w:rsid w:val="00F54445"/>
    <w:rsid w:val="00F547F1"/>
    <w:rsid w:val="00F55920"/>
    <w:rsid w:val="00F56401"/>
    <w:rsid w:val="00F569E7"/>
    <w:rsid w:val="00F6140B"/>
    <w:rsid w:val="00F62D7F"/>
    <w:rsid w:val="00F64B85"/>
    <w:rsid w:val="00F64E48"/>
    <w:rsid w:val="00F674DC"/>
    <w:rsid w:val="00F678B3"/>
    <w:rsid w:val="00F70507"/>
    <w:rsid w:val="00F7053E"/>
    <w:rsid w:val="00F7056D"/>
    <w:rsid w:val="00F71B0A"/>
    <w:rsid w:val="00F7461C"/>
    <w:rsid w:val="00F77B7F"/>
    <w:rsid w:val="00F803A7"/>
    <w:rsid w:val="00F80FCE"/>
    <w:rsid w:val="00F8286A"/>
    <w:rsid w:val="00F83090"/>
    <w:rsid w:val="00F845F5"/>
    <w:rsid w:val="00F86EA6"/>
    <w:rsid w:val="00F92234"/>
    <w:rsid w:val="00F92AEF"/>
    <w:rsid w:val="00F936C0"/>
    <w:rsid w:val="00F947D7"/>
    <w:rsid w:val="00F94A20"/>
    <w:rsid w:val="00FA02EC"/>
    <w:rsid w:val="00FA25F5"/>
    <w:rsid w:val="00FA3C55"/>
    <w:rsid w:val="00FA3F07"/>
    <w:rsid w:val="00FA66F4"/>
    <w:rsid w:val="00FB0A0B"/>
    <w:rsid w:val="00FB5DBD"/>
    <w:rsid w:val="00FB5F24"/>
    <w:rsid w:val="00FB63DA"/>
    <w:rsid w:val="00FB64BB"/>
    <w:rsid w:val="00FB74FA"/>
    <w:rsid w:val="00FC05FF"/>
    <w:rsid w:val="00FC30B1"/>
    <w:rsid w:val="00FC3602"/>
    <w:rsid w:val="00FC46C8"/>
    <w:rsid w:val="00FC49C2"/>
    <w:rsid w:val="00FC6041"/>
    <w:rsid w:val="00FD0CE9"/>
    <w:rsid w:val="00FD1AED"/>
    <w:rsid w:val="00FD3ADE"/>
    <w:rsid w:val="00FD42A5"/>
    <w:rsid w:val="00FD46B5"/>
    <w:rsid w:val="00FD7759"/>
    <w:rsid w:val="00FD7C4C"/>
    <w:rsid w:val="00FE0E87"/>
    <w:rsid w:val="00FE4629"/>
    <w:rsid w:val="00FE684A"/>
    <w:rsid w:val="00FE6994"/>
    <w:rsid w:val="00FE7EFB"/>
    <w:rsid w:val="00FF000F"/>
    <w:rsid w:val="00FF0938"/>
    <w:rsid w:val="00FF13FE"/>
    <w:rsid w:val="00FF2128"/>
    <w:rsid w:val="00FF25AD"/>
    <w:rsid w:val="00FF26AB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687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F77B3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qFormat/>
    <w:rsid w:val="001B1D98"/>
    <w:pPr>
      <w:numPr>
        <w:ilvl w:val="0"/>
      </w:numPr>
      <w:ind w:left="851" w:hanging="851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B1D98"/>
    <w:pPr>
      <w:keepNext/>
      <w:numPr>
        <w:ilvl w:val="1"/>
        <w:numId w:val="31"/>
      </w:numPr>
      <w:spacing w:before="120"/>
      <w:ind w:left="851" w:hanging="851"/>
      <w:outlineLvl w:val="1"/>
    </w:pPr>
    <w:rPr>
      <w:rFonts w:eastAsia="Cambria" w:cs="Effra-Bold"/>
      <w:b/>
      <w:bCs/>
      <w:color w:val="0F2D52"/>
      <w:sz w:val="24"/>
      <w:lang w:val="en-US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392018"/>
    <w:pPr>
      <w:keepNext/>
      <w:numPr>
        <w:ilvl w:val="2"/>
        <w:numId w:val="31"/>
      </w:numPr>
      <w:spacing w:before="240"/>
      <w:ind w:left="851" w:hanging="851"/>
      <w:outlineLvl w:val="2"/>
    </w:pPr>
    <w:rPr>
      <w:rFonts w:eastAsia="Cambria"/>
      <w:b/>
      <w:color w:val="auto"/>
      <w:sz w:val="24"/>
      <w:lang w:val="en-US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D70B10"/>
    <w:pPr>
      <w:keepNext/>
      <w:keepLines/>
      <w:spacing w:before="12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C92B26"/>
    <w:pPr>
      <w:numPr>
        <w:ilvl w:val="4"/>
        <w:numId w:val="31"/>
      </w:num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C92B26"/>
    <w:pPr>
      <w:numPr>
        <w:ilvl w:val="5"/>
      </w:num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C92B26"/>
    <w:pPr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C92B26"/>
    <w:pPr>
      <w:numPr>
        <w:ilvl w:val="7"/>
      </w:num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C92B2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D98"/>
    <w:rPr>
      <w:rFonts w:eastAsia="Cambria" w:cs="Effra-Bold"/>
      <w:b/>
      <w:bCs/>
      <w:color w:val="0F2D52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1B1D98"/>
    <w:rPr>
      <w:rFonts w:eastAsia="Cambria" w:cs="Effra-Bold"/>
      <w:b/>
      <w:bCs/>
      <w:color w:val="0F2D52"/>
      <w:sz w:val="24"/>
      <w:szCs w:val="24"/>
      <w:lang w:val="en-US" w:eastAsia="en-US"/>
    </w:rPr>
  </w:style>
  <w:style w:type="paragraph" w:customStyle="1" w:styleId="Number1">
    <w:name w:val="Number1"/>
    <w:basedOn w:val="ListParagraph"/>
    <w:uiPriority w:val="14"/>
    <w:qFormat/>
    <w:rsid w:val="00505E2E"/>
    <w:pPr>
      <w:numPr>
        <w:numId w:val="17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B26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qFormat/>
    <w:rsid w:val="00ED3696"/>
    <w:pPr>
      <w:numPr>
        <w:numId w:val="12"/>
      </w:numPr>
      <w:contextualSpacing w:val="0"/>
    </w:pPr>
  </w:style>
  <w:style w:type="table" w:styleId="TableGrid">
    <w:name w:val="Table Grid"/>
    <w:basedOn w:val="TableNormal"/>
    <w:rsid w:val="00C92B26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C9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1F138D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C92B26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1F138D"/>
    <w:rPr>
      <w:b/>
      <w:noProof/>
      <w:color w:val="262626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C92B26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link w:val="Footer"/>
    <w:uiPriority w:val="25"/>
    <w:rsid w:val="002D2129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C92B26"/>
  </w:style>
  <w:style w:type="character" w:customStyle="1" w:styleId="DocumentMapChar">
    <w:name w:val="Document Map Char"/>
    <w:link w:val="DocumentMap"/>
    <w:uiPriority w:val="99"/>
    <w:semiHidden/>
    <w:rsid w:val="00C92B26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C92B26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C92B2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C92B26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C92B26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392018"/>
    <w:rPr>
      <w:rFonts w:eastAsia="Cambria"/>
      <w:b/>
      <w:sz w:val="24"/>
      <w:szCs w:val="24"/>
      <w:lang w:val="en-US" w:eastAsia="en-US"/>
    </w:rPr>
  </w:style>
  <w:style w:type="paragraph" w:customStyle="1" w:styleId="Table08bullet2">
    <w:name w:val="Table08bullet2"/>
    <w:basedOn w:val="Table08bullet"/>
    <w:uiPriority w:val="49"/>
    <w:semiHidden/>
    <w:rsid w:val="00C92B26"/>
    <w:pPr>
      <w:numPr>
        <w:numId w:val="21"/>
      </w:numPr>
      <w:spacing w:before="0" w:after="0"/>
    </w:pPr>
  </w:style>
  <w:style w:type="character" w:customStyle="1" w:styleId="Heading4Char">
    <w:name w:val="Heading 4 Char"/>
    <w:link w:val="Heading4"/>
    <w:uiPriority w:val="3"/>
    <w:rsid w:val="00D70B10"/>
    <w:rPr>
      <w:rFonts w:eastAsia="Times New Roman"/>
      <w:b/>
      <w:bCs/>
      <w:iCs/>
      <w:color w:val="0F2D52"/>
      <w:lang w:eastAsia="en-US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C92B26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1F138D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C92B26"/>
  </w:style>
  <w:style w:type="paragraph" w:customStyle="1" w:styleId="Table08-heading">
    <w:name w:val="Table08-heading"/>
    <w:basedOn w:val="Normal"/>
    <w:uiPriority w:val="49"/>
    <w:semiHidden/>
    <w:rsid w:val="00C92B26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E55489"/>
    <w:pPr>
      <w:numPr>
        <w:numId w:val="1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C92B26"/>
    <w:pPr>
      <w:jc w:val="center"/>
    </w:pPr>
  </w:style>
  <w:style w:type="paragraph" w:customStyle="1" w:styleId="Example">
    <w:name w:val="Example"/>
    <w:basedOn w:val="Table08text"/>
    <w:uiPriority w:val="49"/>
    <w:semiHidden/>
    <w:rsid w:val="00C92B26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C92B26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2D2129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22"/>
    <w:rsid w:val="002D2129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99"/>
    <w:qFormat/>
    <w:rsid w:val="00EB4709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C92B26"/>
    <w:rPr>
      <w:b/>
    </w:rPr>
  </w:style>
  <w:style w:type="character" w:customStyle="1" w:styleId="NoteHeadingChar">
    <w:name w:val="Note Heading Char"/>
    <w:link w:val="NoteHeading"/>
    <w:uiPriority w:val="99"/>
    <w:rsid w:val="00C92B26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C92B26"/>
    <w:pPr>
      <w:numPr>
        <w:numId w:val="14"/>
      </w:numPr>
    </w:pPr>
  </w:style>
  <w:style w:type="paragraph" w:customStyle="1" w:styleId="Noteindent">
    <w:name w:val="Noteindent"/>
    <w:basedOn w:val="Note"/>
    <w:uiPriority w:val="49"/>
    <w:semiHidden/>
    <w:rsid w:val="00C92B26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E55489"/>
    <w:pPr>
      <w:numPr>
        <w:ilvl w:val="1"/>
        <w:numId w:val="17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C92B2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1F138D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4"/>
    <w:rsid w:val="00C92B26"/>
    <w:rPr>
      <w:rFonts w:eastAsia="Times New Roman"/>
      <w:bCs/>
      <w:iCs/>
      <w:color w:val="0F2D52"/>
      <w:lang w:eastAsia="en-US"/>
    </w:rPr>
  </w:style>
  <w:style w:type="table" w:customStyle="1" w:styleId="NHVRTable2">
    <w:name w:val="NHVR Table 2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C92B26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C92B26"/>
    <w:pPr>
      <w:numPr>
        <w:numId w:val="15"/>
      </w:numPr>
    </w:pPr>
  </w:style>
  <w:style w:type="character" w:styleId="FollowedHyperlink">
    <w:name w:val="FollowedHyperlink"/>
    <w:uiPriority w:val="99"/>
    <w:rsid w:val="00DF77B3"/>
    <w:rPr>
      <w:rFonts w:ascii="Calibri" w:hAnsi="Calibri"/>
      <w:color w:val="0070C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C92B26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C92B26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92B2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C92B26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1F138D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C92B26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49"/>
    <w:semiHidden/>
    <w:rsid w:val="00C9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C92B26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49"/>
    <w:semiHidden/>
    <w:rsid w:val="001F138D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C92B26"/>
    <w:pPr>
      <w:spacing w:after="160"/>
      <w:ind w:left="567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49"/>
    <w:semiHidden/>
    <w:rsid w:val="001F138D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C92B26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C92B26"/>
    <w:rPr>
      <w:sz w:val="20"/>
    </w:rPr>
  </w:style>
  <w:style w:type="character" w:customStyle="1" w:styleId="BodyTextChar">
    <w:name w:val="Body Text Char"/>
    <w:link w:val="BodyText"/>
    <w:uiPriority w:val="10"/>
    <w:rsid w:val="00C92B26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C92B26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1F138D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C92B26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1F138D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C92B26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C92B26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C92B26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rsid w:val="00ED3696"/>
    <w:rPr>
      <w:rFonts w:eastAsia="Times New Roman"/>
      <w:color w:val="262626"/>
      <w:szCs w:val="24"/>
      <w:lang w:val="en-GB" w:eastAsia="en-US"/>
    </w:rPr>
  </w:style>
  <w:style w:type="paragraph" w:customStyle="1" w:styleId="Table09text-centre">
    <w:name w:val="Table09text-centre"/>
    <w:basedOn w:val="Table09text"/>
    <w:uiPriority w:val="49"/>
    <w:semiHidden/>
    <w:rsid w:val="00C92B26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C92B26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C92B26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5"/>
    <w:rsid w:val="00C92B26"/>
    <w:rPr>
      <w:rFonts w:eastAsia="Times New Roman"/>
      <w:bCs/>
      <w:iCs/>
      <w:color w:val="0F2D52"/>
      <w:sz w:val="18"/>
      <w:lang w:eastAsia="en-US"/>
    </w:rPr>
  </w:style>
  <w:style w:type="character" w:customStyle="1" w:styleId="Heading7Char">
    <w:name w:val="Heading 7 Char"/>
    <w:link w:val="Heading7"/>
    <w:uiPriority w:val="6"/>
    <w:rsid w:val="00C92B26"/>
    <w:rPr>
      <w:rFonts w:eastAsia="Cambria" w:cs="Effra-Bold"/>
      <w:b/>
      <w:bCs/>
      <w:color w:val="0F2D52" w:themeColor="text2"/>
      <w:sz w:val="36"/>
      <w:szCs w:val="26"/>
      <w:lang w:val="en-US" w:eastAsia="en-US"/>
    </w:rPr>
  </w:style>
  <w:style w:type="character" w:customStyle="1" w:styleId="Heading8Char">
    <w:name w:val="Heading 8 Char"/>
    <w:link w:val="Heading8"/>
    <w:uiPriority w:val="7"/>
    <w:rsid w:val="00C92B26"/>
    <w:rPr>
      <w:rFonts w:eastAsia="Cambria" w:cs="Effra-Bold"/>
      <w:b/>
      <w:bCs/>
      <w:color w:val="0F2D52" w:themeColor="text2"/>
      <w:sz w:val="28"/>
      <w:szCs w:val="26"/>
      <w:lang w:val="en-GB" w:eastAsia="en-US"/>
    </w:rPr>
  </w:style>
  <w:style w:type="character" w:customStyle="1" w:styleId="Heading9Char">
    <w:name w:val="Heading 9 Char"/>
    <w:link w:val="Heading9"/>
    <w:uiPriority w:val="8"/>
    <w:rsid w:val="00C92B26"/>
    <w:rPr>
      <w:rFonts w:eastAsia="Cambria" w:cs="Effra-Bold"/>
      <w:b/>
      <w:bCs/>
      <w:color w:val="0F2D52" w:themeColor="text2"/>
      <w:sz w:val="28"/>
      <w:szCs w:val="26"/>
      <w:lang w:val="en-GB" w:eastAsia="en-US"/>
    </w:rPr>
  </w:style>
  <w:style w:type="paragraph" w:styleId="Index1">
    <w:name w:val="index 1"/>
    <w:basedOn w:val="Normal"/>
    <w:next w:val="Normal"/>
    <w:autoRedefine/>
    <w:uiPriority w:val="49"/>
    <w:semiHidden/>
    <w:rsid w:val="00C92B26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C92B26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C92B26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C92B26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C92B26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C92B26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C92B26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C92B26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C92B26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C92B26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C92B26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C92B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2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C92B26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C92B26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1F138D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C92B26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1F138D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E55489"/>
    <w:pPr>
      <w:numPr>
        <w:numId w:val="18"/>
      </w:numPr>
      <w:ind w:left="320" w:hanging="284"/>
    </w:pPr>
  </w:style>
  <w:style w:type="character" w:customStyle="1" w:styleId="Tablebullet1Char">
    <w:name w:val="Table bullet1 Char"/>
    <w:link w:val="Tablebullet1"/>
    <w:uiPriority w:val="17"/>
    <w:rsid w:val="00E55489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C92B26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C92B26"/>
    <w:pPr>
      <w:numPr>
        <w:numId w:val="20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C92B26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C92B26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C92B26"/>
    <w:pPr>
      <w:numPr>
        <w:numId w:val="22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C92B26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C92B26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C92B26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C92B26"/>
    <w:pPr>
      <w:keepLines/>
      <w:numPr>
        <w:numId w:val="23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C92B26"/>
    <w:pPr>
      <w:numPr>
        <w:numId w:val="24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C92B26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C92B26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A764BC"/>
    <w:pPr>
      <w:tabs>
        <w:tab w:val="left" w:pos="426"/>
        <w:tab w:val="right" w:leader="dot" w:pos="9854"/>
      </w:tabs>
      <w:spacing w:before="60" w:after="60"/>
    </w:pPr>
    <w:rPr>
      <w:b/>
      <w:bCs/>
      <w:noProof/>
      <w:color w:val="0F2D52"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A764BC"/>
    <w:pPr>
      <w:tabs>
        <w:tab w:val="left" w:pos="1100"/>
        <w:tab w:val="right" w:leader="dot" w:pos="9854"/>
      </w:tabs>
      <w:spacing w:before="60" w:after="60"/>
      <w:ind w:left="426"/>
    </w:pPr>
    <w:rPr>
      <w:b/>
      <w:noProof/>
      <w:color w:val="0F2D52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E55489"/>
    <w:pPr>
      <w:tabs>
        <w:tab w:val="right" w:leader="dot" w:pos="9854"/>
      </w:tabs>
      <w:spacing w:before="60" w:after="60"/>
      <w:ind w:left="851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39"/>
    <w:semiHidden/>
    <w:qFormat/>
    <w:rsid w:val="00C92B26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1F138D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C92B26"/>
    <w:rPr>
      <w:color w:val="BFBFBF"/>
    </w:rPr>
  </w:style>
  <w:style w:type="paragraph" w:customStyle="1" w:styleId="TableText">
    <w:name w:val="Table Text"/>
    <w:basedOn w:val="BodyText"/>
    <w:link w:val="TableTextChar"/>
    <w:uiPriority w:val="16"/>
    <w:qFormat/>
    <w:rsid w:val="00C92B26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C92B26"/>
    <w:pPr>
      <w:jc w:val="center"/>
    </w:pPr>
  </w:style>
  <w:style w:type="character" w:customStyle="1" w:styleId="TableTextChar">
    <w:name w:val="Table Text Char"/>
    <w:link w:val="TableText"/>
    <w:uiPriority w:val="16"/>
    <w:rsid w:val="00C92B26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32"/>
    <w:qFormat/>
    <w:rsid w:val="00C92B26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33"/>
    <w:qFormat/>
    <w:rsid w:val="00C92B26"/>
    <w:pPr>
      <w:shd w:val="clear" w:color="auto" w:fill="D9D9D9"/>
      <w:spacing w:after="0"/>
    </w:pPr>
    <w:rPr>
      <w:rFonts w:cs="Arial"/>
      <w:sz w:val="11"/>
      <w:szCs w:val="11"/>
      <w:lang w:eastAsia="en-AU"/>
    </w:rPr>
  </w:style>
  <w:style w:type="character" w:customStyle="1" w:styleId="TextboxChar">
    <w:name w:val="Textbox Char"/>
    <w:link w:val="Textbox"/>
    <w:uiPriority w:val="32"/>
    <w:rsid w:val="002D2129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34"/>
    <w:qFormat/>
    <w:rsid w:val="00C92B26"/>
    <w:pPr>
      <w:spacing w:after="60"/>
    </w:pPr>
    <w:rPr>
      <w:rFonts w:cs="Arial"/>
      <w:color w:val="0F2D52"/>
      <w:lang w:eastAsia="en-AU"/>
    </w:rPr>
  </w:style>
  <w:style w:type="character" w:customStyle="1" w:styleId="CopyrightChar">
    <w:name w:val="Copyright Char"/>
    <w:link w:val="Copyright"/>
    <w:uiPriority w:val="33"/>
    <w:rsid w:val="002D2129"/>
    <w:rPr>
      <w:rFonts w:eastAsia="Times New Roman" w:cs="Arial"/>
      <w:color w:val="262626"/>
      <w:sz w:val="11"/>
      <w:szCs w:val="11"/>
      <w:shd w:val="clear" w:color="auto" w:fill="D9D9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35"/>
    <w:qFormat/>
    <w:rsid w:val="00C92B26"/>
    <w:pPr>
      <w:spacing w:after="0"/>
    </w:pPr>
    <w:rPr>
      <w:rFonts w:cs="Arial"/>
      <w:color w:val="0F2D52"/>
      <w:sz w:val="11"/>
      <w:szCs w:val="11"/>
      <w:lang w:eastAsia="en-AU"/>
    </w:rPr>
  </w:style>
  <w:style w:type="character" w:customStyle="1" w:styleId="TextboxBlueChar">
    <w:name w:val="Textbox (Blue) Char"/>
    <w:link w:val="TextboxBlue"/>
    <w:uiPriority w:val="34"/>
    <w:rsid w:val="002D2129"/>
    <w:rPr>
      <w:rFonts w:ascii="Calibri" w:eastAsia="Times New Roman" w:hAnsi="Calibri" w:cs="Arial"/>
      <w:color w:val="0F2D52"/>
      <w:szCs w:val="24"/>
      <w:lang w:val="en-GB" w:eastAsia="en-AU"/>
    </w:rPr>
  </w:style>
  <w:style w:type="character" w:customStyle="1" w:styleId="CopyrightBlueChar">
    <w:name w:val="Copyright (Blue) Char"/>
    <w:link w:val="CopyrightBlue"/>
    <w:uiPriority w:val="35"/>
    <w:rsid w:val="002D2129"/>
    <w:rPr>
      <w:rFonts w:ascii="Calibri" w:eastAsia="Times New Roman" w:hAnsi="Calibri" w:cs="Arial"/>
      <w:color w:val="0F2D5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C92B26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C92B26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/>
      <w:i/>
      <w:iCs w:val="0"/>
      <w:color w:val="5F5F5F"/>
      <w:spacing w:val="15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1F138D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C92B26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E4741D"/>
    <w:rPr>
      <w:color w:val="auto"/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92B26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4"/>
    <w:rsid w:val="00E4741D"/>
    <w:rPr>
      <w:rFonts w:eastAsia="Times New Roman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49"/>
    <w:unhideWhenUsed/>
    <w:rsid w:val="00C92B2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C92B2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C92B2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C92B2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C92B26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B4709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C92B26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link w:val="Caption"/>
    <w:uiPriority w:val="11"/>
    <w:rsid w:val="00C92B26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C92B26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C21E40"/>
    <w:pPr>
      <w:spacing w:before="240"/>
    </w:pPr>
    <w:rPr>
      <w:b/>
      <w:color w:val="auto"/>
      <w:sz w:val="28"/>
    </w:rPr>
  </w:style>
  <w:style w:type="character" w:customStyle="1" w:styleId="DocProperties1Char">
    <w:name w:val="Doc Properties 1 Char"/>
    <w:link w:val="DocProperties1"/>
    <w:uiPriority w:val="26"/>
    <w:rsid w:val="00C21E40"/>
    <w:rPr>
      <w:rFonts w:eastAsia="Times New Roman"/>
      <w:b/>
      <w:sz w:val="28"/>
      <w:szCs w:val="24"/>
      <w:lang w:val="en-GB" w:eastAsia="en-US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C21E40"/>
    <w:pPr>
      <w:spacing w:after="60"/>
    </w:pPr>
    <w:rPr>
      <w:szCs w:val="28"/>
    </w:rPr>
  </w:style>
  <w:style w:type="character" w:customStyle="1" w:styleId="DocProperties2Char">
    <w:name w:val="Doc Properties 2 Char"/>
    <w:link w:val="DocProperties2"/>
    <w:uiPriority w:val="27"/>
    <w:rsid w:val="00C21E40"/>
    <w:rPr>
      <w:rFonts w:eastAsia="Times New Roman"/>
      <w:b/>
      <w:sz w:val="28"/>
      <w:szCs w:val="28"/>
      <w:lang w:val="en-GB" w:eastAsia="en-US"/>
    </w:rPr>
  </w:style>
  <w:style w:type="table" w:customStyle="1" w:styleId="NHVRTable1">
    <w:name w:val="NHVR Table 1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5D6A0E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5D6A0E"/>
    <w:pPr>
      <w:numPr>
        <w:numId w:val="25"/>
      </w:numPr>
      <w:ind w:left="320" w:hanging="284"/>
    </w:pPr>
  </w:style>
  <w:style w:type="character" w:customStyle="1" w:styleId="Tablebullet2Char">
    <w:name w:val="Table bullet2 Char"/>
    <w:link w:val="Tablebullet2"/>
    <w:uiPriority w:val="18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5D6A0E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character" w:customStyle="1" w:styleId="Tablenumber2Char">
    <w:name w:val="Table number2 Char"/>
    <w:link w:val="Tablenumber2"/>
    <w:uiPriority w:val="20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2D2129"/>
    <w:rPr>
      <w:color w:val="0F2D52"/>
      <w:sz w:val="36"/>
      <w:szCs w:val="36"/>
      <w:lang w:val="en-US"/>
    </w:rPr>
  </w:style>
  <w:style w:type="character" w:customStyle="1" w:styleId="SubjectChar">
    <w:name w:val="Subject Char"/>
    <w:link w:val="Subject"/>
    <w:uiPriority w:val="23"/>
    <w:rsid w:val="002D2129"/>
    <w:rPr>
      <w:rFonts w:ascii="Calibri" w:eastAsia="Times New Roman" w:hAnsi="Calibri" w:cs="Times New Roman"/>
      <w:color w:val="0F2D52"/>
      <w:sz w:val="36"/>
      <w:szCs w:val="36"/>
      <w:lang w:val="en-US"/>
    </w:rPr>
  </w:style>
  <w:style w:type="paragraph" w:customStyle="1" w:styleId="Default">
    <w:name w:val="Default"/>
    <w:rsid w:val="00C12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775632"/>
  </w:style>
  <w:style w:type="paragraph" w:customStyle="1" w:styleId="2B8D8BF0DC6E4CE99A1172FDD5E4996C">
    <w:name w:val="2B8D8BF0DC6E4CE99A1172FDD5E4996C"/>
    <w:rsid w:val="002A56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5D5E0C"/>
    <w:rPr>
      <w:rFonts w:eastAsia="Times New Roman"/>
      <w:color w:val="262626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53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090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2" w:color="DDDDD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tc.gov.au/Media/Reports/(9E12B22A-6156-41B0-F382-136A34520AF8)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../media/image5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F157946C60416E95D12A251AA9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4AB3-186A-45A5-A01A-972C5C56D426}"/>
      </w:docPartPr>
      <w:docPartBody>
        <w:p w:rsidR="003068D6" w:rsidRDefault="006C5593" w:rsidP="006C5593">
          <w:pPr>
            <w:pStyle w:val="7EF157946C60416E95D12A251AA995A832"/>
          </w:pPr>
          <w:r>
            <w:rPr>
              <w:rStyle w:val="PlaceholderText"/>
            </w:rPr>
            <w:t>[Select]</w:t>
          </w:r>
        </w:p>
      </w:docPartBody>
    </w:docPart>
    <w:docPart>
      <w:docPartPr>
        <w:name w:val="9E1D96E9793F4288A3CA7F4644B7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D65-4867-4E5C-BA9C-8B6C27BE00EF}"/>
      </w:docPartPr>
      <w:docPartBody>
        <w:p w:rsidR="003068D6" w:rsidRDefault="006C5593" w:rsidP="006C5593">
          <w:pPr>
            <w:pStyle w:val="9E1D96E9793F4288A3CA7F4644B7440032"/>
          </w:pPr>
          <w:r>
            <w:rPr>
              <w:rStyle w:val="PlaceholderText"/>
            </w:rPr>
            <w:t>[Select]</w:t>
          </w:r>
        </w:p>
      </w:docPartBody>
    </w:docPart>
    <w:docPart>
      <w:docPartPr>
        <w:name w:val="2477904457AB418695905563E6A8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0E9D-DC42-4D81-A855-68DBB2F1BC30}"/>
      </w:docPartPr>
      <w:docPartBody>
        <w:p w:rsidR="003D42DC" w:rsidRDefault="00583456" w:rsidP="00583456">
          <w:pPr>
            <w:pStyle w:val="2477904457AB418695905563E6A8782C33"/>
          </w:pPr>
          <w:r>
            <w:rPr>
              <w:noProof/>
              <w:lang w:val="en-AU" w:eastAsia="en-AU"/>
            </w:rPr>
            <w:drawing>
              <wp:inline distT="0" distB="0" distL="0" distR="0" wp14:anchorId="126969ED" wp14:editId="126969EE">
                <wp:extent cx="658749" cy="665683"/>
                <wp:effectExtent l="0" t="0" r="8255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25433CCCB8CD45548BFA6341371D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5E45-8267-4B5C-A4E8-2E6925230437}"/>
      </w:docPartPr>
      <w:docPartBody>
        <w:p w:rsidR="0047775F" w:rsidRDefault="0057189B" w:rsidP="0057189B">
          <w:pPr>
            <w:pStyle w:val="25433CCCB8CD45548BFA6341371D7141"/>
          </w:pPr>
          <w:r>
            <w:rPr>
              <w:rStyle w:val="PlaceholderText"/>
            </w:rPr>
            <w:t>[Select]</w:t>
          </w:r>
        </w:p>
      </w:docPartBody>
    </w:docPart>
    <w:docPart>
      <w:docPartPr>
        <w:name w:val="607EC0A4BB354D48924750F519C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213C3-760B-415F-845C-E01C7DB812B9}"/>
      </w:docPartPr>
      <w:docPartBody>
        <w:p w:rsidR="0047775F" w:rsidRDefault="0057189B" w:rsidP="0057189B">
          <w:pPr>
            <w:pStyle w:val="607EC0A4BB354D48924750F519C0394A"/>
          </w:pPr>
          <w:r>
            <w:rPr>
              <w:rStyle w:val="PlaceholderText"/>
            </w:rPr>
            <w:t>[Select]</w:t>
          </w:r>
        </w:p>
      </w:docPartBody>
    </w:docPart>
    <w:docPart>
      <w:docPartPr>
        <w:name w:val="6F5A57022823442397C2CB68CC98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78F1-81D4-46F5-BE3A-7FF21B4695C2}"/>
      </w:docPartPr>
      <w:docPartBody>
        <w:p w:rsidR="0047775F" w:rsidRDefault="0057189B" w:rsidP="0057189B">
          <w:pPr>
            <w:pStyle w:val="6F5A57022823442397C2CB68CC985231"/>
          </w:pPr>
          <w:r>
            <w:rPr>
              <w:rStyle w:val="PlaceholderText"/>
            </w:rPr>
            <w:t>[Select]</w:t>
          </w:r>
        </w:p>
      </w:docPartBody>
    </w:docPart>
    <w:docPart>
      <w:docPartPr>
        <w:name w:val="8D2C94138FEA42948661E97AAD6F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A629-DBFA-4427-B643-1FFA9F620BEA}"/>
      </w:docPartPr>
      <w:docPartBody>
        <w:p w:rsidR="0047775F" w:rsidRDefault="0057189B" w:rsidP="0057189B">
          <w:pPr>
            <w:pStyle w:val="8D2C94138FEA42948661E97AAD6FBA6D"/>
          </w:pPr>
          <w:r>
            <w:rPr>
              <w:rStyle w:val="PlaceholderText"/>
            </w:rPr>
            <w:t>[Select]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B0D2E526"/>
    <w:lvl w:ilvl="0" w:tplc="774AF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F3250"/>
    <w:multiLevelType w:val="hybridMultilevel"/>
    <w:tmpl w:val="7E2A89FC"/>
    <w:lvl w:ilvl="0" w:tplc="1CECD2B6">
      <w:start w:val="1"/>
      <w:numFmt w:val="decimal"/>
      <w:lvlText w:val="%1."/>
      <w:lvlJc w:val="left"/>
      <w:pPr>
        <w:ind w:left="720" w:hanging="360"/>
      </w:pPr>
    </w:lvl>
    <w:lvl w:ilvl="1" w:tplc="03D66040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5749"/>
    <w:multiLevelType w:val="hybridMultilevel"/>
    <w:tmpl w:val="32149E1E"/>
    <w:lvl w:ilvl="0" w:tplc="8F6E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7186C"/>
    <w:multiLevelType w:val="multilevel"/>
    <w:tmpl w:val="B47A51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F2D5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F2D5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8D6"/>
    <w:rsid w:val="002C588A"/>
    <w:rsid w:val="002F4C3C"/>
    <w:rsid w:val="003068D6"/>
    <w:rsid w:val="00355E97"/>
    <w:rsid w:val="003D42DC"/>
    <w:rsid w:val="0047775F"/>
    <w:rsid w:val="0057189B"/>
    <w:rsid w:val="00583456"/>
    <w:rsid w:val="006C5593"/>
    <w:rsid w:val="00746387"/>
    <w:rsid w:val="00813B07"/>
    <w:rsid w:val="009876BE"/>
    <w:rsid w:val="00C66516"/>
    <w:rsid w:val="00DD529F"/>
    <w:rsid w:val="00E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iPriority="8" w:unhideWhenUsed="1" w:qFormat="1"/>
    <w:lsdException w:name="index 1" w:semiHidden="1" w:uiPriority="49" w:unhideWhenUsed="1"/>
    <w:lsdException w:name="index 2" w:semiHidden="1" w:unhideWhenUsed="1"/>
    <w:lsdException w:name="index 3" w:semiHidden="1" w:uiPriority="4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49" w:unhideWhenUsed="1"/>
    <w:lsdException w:name="footer" w:semiHidden="1" w:uiPriority="2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BodyText"/>
    <w:link w:val="Heading1Char"/>
    <w:qFormat/>
    <w:rsid w:val="002C588A"/>
    <w:pPr>
      <w:numPr>
        <w:ilvl w:val="0"/>
      </w:numPr>
      <w:ind w:left="851" w:hanging="851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C588A"/>
    <w:pPr>
      <w:keepNext/>
      <w:numPr>
        <w:ilvl w:val="1"/>
        <w:numId w:val="3"/>
      </w:numPr>
      <w:spacing w:before="240" w:after="120" w:line="240" w:lineRule="auto"/>
      <w:ind w:left="851" w:hanging="851"/>
      <w:outlineLvl w:val="1"/>
    </w:pPr>
    <w:rPr>
      <w:rFonts w:ascii="Calibri" w:eastAsia="Cambria" w:hAnsi="Calibri" w:cs="Effra-Bold"/>
      <w:b/>
      <w:bCs/>
      <w:color w:val="0F2D52"/>
      <w:sz w:val="24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2C588A"/>
    <w:pPr>
      <w:keepNext/>
      <w:numPr>
        <w:ilvl w:val="2"/>
        <w:numId w:val="3"/>
      </w:numPr>
      <w:spacing w:before="240" w:after="120" w:line="240" w:lineRule="auto"/>
      <w:ind w:left="851" w:hanging="851"/>
      <w:outlineLvl w:val="2"/>
    </w:pPr>
    <w:rPr>
      <w:rFonts w:ascii="Calibri" w:eastAsia="Cambria" w:hAnsi="Calibri" w:cs="Times New Roman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Heading4"/>
    <w:next w:val="Normal"/>
    <w:link w:val="Heading5Char"/>
    <w:uiPriority w:val="4"/>
    <w:rsid w:val="002C588A"/>
    <w:pPr>
      <w:numPr>
        <w:ilvl w:val="4"/>
        <w:numId w:val="3"/>
      </w:numPr>
      <w:spacing w:before="120" w:after="120" w:line="240" w:lineRule="auto"/>
      <w:outlineLvl w:val="4"/>
    </w:pPr>
    <w:rPr>
      <w:rFonts w:ascii="Calibri" w:eastAsia="Times New Roman" w:hAnsi="Calibri" w:cs="Times New Roman"/>
      <w:b w:val="0"/>
      <w:i w:val="0"/>
      <w:color w:val="0F2D52"/>
      <w:sz w:val="20"/>
      <w:szCs w:val="20"/>
      <w:lang w:eastAsia="en-US"/>
    </w:rPr>
  </w:style>
  <w:style w:type="paragraph" w:styleId="Heading6">
    <w:name w:val="heading 6"/>
    <w:basedOn w:val="Heading5"/>
    <w:next w:val="Normal"/>
    <w:link w:val="Heading6Char"/>
    <w:uiPriority w:val="5"/>
    <w:rsid w:val="002C588A"/>
    <w:pPr>
      <w:numPr>
        <w:ilvl w:val="5"/>
      </w:num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2C588A"/>
    <w:pPr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2C588A"/>
    <w:pPr>
      <w:numPr>
        <w:ilvl w:val="7"/>
      </w:num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2C588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775F"/>
    <w:rPr>
      <w:color w:val="808080"/>
    </w:rPr>
  </w:style>
  <w:style w:type="paragraph" w:styleId="BodyText">
    <w:name w:val="Body Text"/>
    <w:basedOn w:val="Normal"/>
    <w:link w:val="BodyTextChar"/>
    <w:uiPriority w:val="10"/>
    <w:qFormat/>
    <w:rsid w:val="006C5593"/>
    <w:pPr>
      <w:spacing w:after="120" w:line="240" w:lineRule="auto"/>
    </w:pPr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character" w:customStyle="1" w:styleId="BodyTextChar">
    <w:name w:val="Body Text Char"/>
    <w:link w:val="BodyText"/>
    <w:uiPriority w:val="10"/>
    <w:rsid w:val="006C5593"/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49"/>
    <w:semiHidden/>
    <w:rsid w:val="002C588A"/>
    <w:pPr>
      <w:spacing w:line="240" w:lineRule="auto"/>
    </w:pPr>
    <w:rPr>
      <w:rFonts w:ascii="Calibri" w:eastAsia="Calibri" w:hAnsi="Calibri" w:cs="Times New Roman"/>
      <w:color w:val="262626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49"/>
    <w:semiHidden/>
    <w:rsid w:val="002C588A"/>
    <w:rPr>
      <w:rFonts w:ascii="Calibri" w:eastAsia="Calibri" w:hAnsi="Calibri" w:cs="Times New Roman"/>
      <w:color w:val="262626"/>
      <w:szCs w:val="20"/>
      <w:lang w:val="en-GB" w:eastAsia="en-US"/>
    </w:rPr>
  </w:style>
  <w:style w:type="character" w:styleId="CommentReference">
    <w:name w:val="annotation reference"/>
    <w:uiPriority w:val="49"/>
    <w:semiHidden/>
    <w:rsid w:val="002C58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2C588A"/>
    <w:pPr>
      <w:spacing w:after="120" w:line="240" w:lineRule="auto"/>
    </w:pPr>
    <w:rPr>
      <w:rFonts w:ascii="Tahoma" w:eastAsia="Times New Roman" w:hAnsi="Tahoma" w:cs="Tahoma"/>
      <w:color w:val="262626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49"/>
    <w:semiHidden/>
    <w:rsid w:val="002C588A"/>
    <w:rPr>
      <w:rFonts w:ascii="Tahoma" w:eastAsia="Times New Roman" w:hAnsi="Tahoma" w:cs="Tahoma"/>
      <w:color w:val="262626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49"/>
    <w:semiHidden/>
    <w:rsid w:val="002C588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/>
      <w:noProof/>
      <w:color w:val="262626"/>
      <w:sz w:val="14"/>
      <w:szCs w:val="14"/>
      <w:lang w:eastAsia="en-US"/>
    </w:rPr>
  </w:style>
  <w:style w:type="character" w:customStyle="1" w:styleId="HeaderChar">
    <w:name w:val="Header Char"/>
    <w:link w:val="Header"/>
    <w:uiPriority w:val="49"/>
    <w:semiHidden/>
    <w:rsid w:val="002C588A"/>
    <w:rPr>
      <w:rFonts w:ascii="Calibri" w:eastAsia="Calibri" w:hAnsi="Calibri" w:cs="Times New Roman"/>
      <w:b/>
      <w:noProof/>
      <w:color w:val="262626"/>
      <w:sz w:val="14"/>
      <w:szCs w:val="14"/>
      <w:lang w:eastAsia="en-US"/>
    </w:rPr>
  </w:style>
  <w:style w:type="paragraph" w:styleId="Footer">
    <w:name w:val="footer"/>
    <w:aliases w:val="Header/Footer"/>
    <w:basedOn w:val="Normal"/>
    <w:link w:val="FooterChar"/>
    <w:uiPriority w:val="25"/>
    <w:qFormat/>
    <w:rsid w:val="002C588A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sz w:val="18"/>
      <w:szCs w:val="24"/>
      <w:lang w:val="en-US" w:eastAsia="en-US"/>
    </w:rPr>
  </w:style>
  <w:style w:type="character" w:customStyle="1" w:styleId="FooterChar">
    <w:name w:val="Footer Char"/>
    <w:aliases w:val="Header/Footer Char"/>
    <w:link w:val="Footer"/>
    <w:uiPriority w:val="25"/>
    <w:rsid w:val="002C588A"/>
    <w:rPr>
      <w:rFonts w:ascii="Calibri" w:eastAsia="Times New Roman" w:hAnsi="Calibri" w:cs="Times New Roman"/>
      <w:sz w:val="18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588A"/>
    <w:pPr>
      <w:spacing w:after="120" w:line="240" w:lineRule="auto"/>
    </w:pPr>
    <w:rPr>
      <w:rFonts w:ascii="Tahoma" w:eastAsia="Times New Roman" w:hAnsi="Tahoma" w:cs="Tahoma"/>
      <w:color w:val="26262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rsid w:val="002C588A"/>
    <w:rPr>
      <w:rFonts w:ascii="Tahoma" w:eastAsia="Times New Roman" w:hAnsi="Tahoma" w:cs="Tahoma"/>
      <w:color w:val="262626"/>
      <w:szCs w:val="16"/>
      <w:lang w:val="en-GB" w:eastAsia="en-US"/>
    </w:rPr>
  </w:style>
  <w:style w:type="paragraph" w:styleId="Title">
    <w:name w:val="Title"/>
    <w:basedOn w:val="Normal"/>
    <w:next w:val="BodyText"/>
    <w:link w:val="TitleChar"/>
    <w:uiPriority w:val="22"/>
    <w:qFormat/>
    <w:rsid w:val="002C588A"/>
    <w:pPr>
      <w:spacing w:after="120" w:line="240" w:lineRule="auto"/>
    </w:pPr>
    <w:rPr>
      <w:rFonts w:ascii="Calibri" w:eastAsia="Times New Roman" w:hAnsi="Calibri" w:cs="Times New Roman"/>
      <w:color w:val="0F2D52"/>
      <w:sz w:val="52"/>
      <w:szCs w:val="52"/>
      <w:lang w:val="en-GB" w:eastAsia="en-US"/>
    </w:rPr>
  </w:style>
  <w:style w:type="character" w:customStyle="1" w:styleId="TitleChar">
    <w:name w:val="Title Char"/>
    <w:link w:val="Title"/>
    <w:uiPriority w:val="22"/>
    <w:rsid w:val="002C588A"/>
    <w:rPr>
      <w:rFonts w:ascii="Calibri" w:eastAsia="Times New Roman" w:hAnsi="Calibri" w:cs="Times New Roman"/>
      <w:color w:val="0F2D52"/>
      <w:sz w:val="52"/>
      <w:szCs w:val="52"/>
      <w:lang w:val="en-GB" w:eastAsia="en-US"/>
    </w:rPr>
  </w:style>
  <w:style w:type="character" w:styleId="FollowedHyperlink">
    <w:name w:val="FollowedHyperlink"/>
    <w:uiPriority w:val="99"/>
    <w:rsid w:val="002C588A"/>
    <w:rPr>
      <w:rFonts w:ascii="Calibri" w:hAnsi="Calibri"/>
      <w:color w:val="0070C0"/>
      <w:sz w:val="20"/>
      <w:u w:val="single"/>
    </w:rPr>
  </w:style>
  <w:style w:type="paragraph" w:styleId="BodyTextIndent2">
    <w:name w:val="Body Text Indent 2"/>
    <w:basedOn w:val="Normal"/>
    <w:link w:val="BodyTextIndent2Char"/>
    <w:uiPriority w:val="49"/>
    <w:semiHidden/>
    <w:rsid w:val="002C588A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eastAsia="Times New Roman" w:hAnsi="Times New Roman" w:cs="Times New Roman"/>
      <w:color w:val="262626"/>
      <w:szCs w:val="18"/>
      <w:lang w:eastAsia="en-US"/>
    </w:rPr>
  </w:style>
  <w:style w:type="character" w:customStyle="1" w:styleId="BodyTextIndent2Char">
    <w:name w:val="Body Text Indent 2 Char"/>
    <w:link w:val="BodyTextIndent2"/>
    <w:uiPriority w:val="49"/>
    <w:semiHidden/>
    <w:rsid w:val="002C588A"/>
    <w:rPr>
      <w:rFonts w:ascii="Times New Roman" w:eastAsia="Times New Roman" w:hAnsi="Times New Roman" w:cs="Times New Roman"/>
      <w:color w:val="262626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2C588A"/>
    <w:rPr>
      <w:rFonts w:ascii="Calibri" w:eastAsia="Cambria" w:hAnsi="Calibri" w:cs="Effra-Bold"/>
      <w:b/>
      <w:bCs/>
      <w:color w:val="0F2D52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C588A"/>
    <w:rPr>
      <w:rFonts w:ascii="Calibri" w:eastAsia="Cambria" w:hAnsi="Calibri" w:cs="Effra-Bold"/>
      <w:b/>
      <w:bCs/>
      <w:color w:val="0F2D52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C588A"/>
    <w:rPr>
      <w:rFonts w:ascii="Calibri" w:eastAsia="Cambria" w:hAnsi="Calibri" w:cs="Times New Roman"/>
      <w:b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4"/>
    <w:rsid w:val="002C588A"/>
    <w:rPr>
      <w:rFonts w:ascii="Calibri" w:eastAsia="Times New Roman" w:hAnsi="Calibri" w:cs="Times New Roman"/>
      <w:bCs/>
      <w:iCs/>
      <w:color w:val="0F2D52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5"/>
    <w:rsid w:val="002C588A"/>
    <w:rPr>
      <w:rFonts w:ascii="Calibri" w:eastAsia="Times New Roman" w:hAnsi="Calibri" w:cs="Times New Roman"/>
      <w:bCs/>
      <w:iCs/>
      <w:color w:val="0F2D52"/>
      <w:sz w:val="18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6"/>
    <w:rsid w:val="002C588A"/>
    <w:rPr>
      <w:rFonts w:ascii="Calibri" w:eastAsia="Cambria" w:hAnsi="Calibri" w:cs="Effra-Bold"/>
      <w:b/>
      <w:bCs/>
      <w:color w:val="0F2D52"/>
      <w:sz w:val="28"/>
      <w:szCs w:val="28"/>
      <w:lang w:val="en-US" w:eastAsia="en-US"/>
    </w:rPr>
  </w:style>
  <w:style w:type="character" w:customStyle="1" w:styleId="Heading8Char">
    <w:name w:val="Heading 8 Char"/>
    <w:link w:val="Heading8"/>
    <w:uiPriority w:val="7"/>
    <w:rsid w:val="002C588A"/>
    <w:rPr>
      <w:rFonts w:ascii="Calibri" w:eastAsia="Cambria" w:hAnsi="Calibri" w:cs="Effra-Bold"/>
      <w:b/>
      <w:bCs/>
      <w:color w:val="0F2D5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8"/>
    <w:rsid w:val="002C588A"/>
    <w:rPr>
      <w:rFonts w:ascii="Calibri" w:eastAsia="Cambria" w:hAnsi="Calibri" w:cs="Effra-Bold"/>
      <w:b/>
      <w:bCs/>
      <w:color w:val="0F2D52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8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Index1">
    <w:name w:val="index 1"/>
    <w:basedOn w:val="Normal"/>
    <w:next w:val="Normal"/>
    <w:autoRedefine/>
    <w:uiPriority w:val="49"/>
    <w:semiHidden/>
    <w:rsid w:val="002C588A"/>
    <w:pPr>
      <w:spacing w:after="0" w:line="240" w:lineRule="auto"/>
      <w:ind w:left="240" w:hanging="240"/>
    </w:pPr>
    <w:rPr>
      <w:rFonts w:ascii="Times" w:eastAsia="Times New Roman" w:hAnsi="Times" w:cs="Times New Roman"/>
      <w:color w:val="262626"/>
      <w:sz w:val="24"/>
      <w:szCs w:val="20"/>
      <w:lang w:val="en-US" w:eastAsia="en-US"/>
    </w:rPr>
  </w:style>
  <w:style w:type="paragraph" w:styleId="Index3">
    <w:name w:val="index 3"/>
    <w:basedOn w:val="Normal"/>
    <w:next w:val="Normal"/>
    <w:autoRedefine/>
    <w:uiPriority w:val="49"/>
    <w:semiHidden/>
    <w:rsid w:val="002C588A"/>
    <w:pPr>
      <w:spacing w:after="0" w:line="240" w:lineRule="auto"/>
      <w:ind w:left="720" w:hanging="240"/>
    </w:pPr>
    <w:rPr>
      <w:rFonts w:ascii="Times" w:eastAsia="Times New Roman" w:hAnsi="Times" w:cs="Times New Roman"/>
      <w:color w:val="262626"/>
      <w:sz w:val="24"/>
      <w:szCs w:val="20"/>
      <w:lang w:val="en-US" w:eastAsia="en-US"/>
    </w:rPr>
  </w:style>
  <w:style w:type="paragraph" w:styleId="TOC9">
    <w:name w:val="toc 9"/>
    <w:basedOn w:val="Normal"/>
    <w:next w:val="Normal"/>
    <w:autoRedefine/>
    <w:uiPriority w:val="49"/>
    <w:unhideWhenUsed/>
    <w:rsid w:val="002C588A"/>
    <w:pPr>
      <w:spacing w:after="0" w:line="240" w:lineRule="auto"/>
      <w:ind w:left="1760"/>
    </w:pPr>
    <w:rPr>
      <w:rFonts w:ascii="Calibri" w:eastAsia="Times New Roman" w:hAnsi="Calibri" w:cs="Times New Roman"/>
      <w:color w:val="262626"/>
      <w:sz w:val="18"/>
      <w:szCs w:val="18"/>
      <w:lang w:val="en-GB" w:eastAsia="en-US"/>
    </w:rPr>
  </w:style>
  <w:style w:type="paragraph" w:styleId="NoSpacing">
    <w:name w:val="No Spacing"/>
    <w:link w:val="NoSpacingChar"/>
    <w:uiPriority w:val="49"/>
    <w:rsid w:val="002C588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49"/>
    <w:rsid w:val="002C588A"/>
    <w:rPr>
      <w:rFonts w:ascii="Calibri" w:eastAsia="Times New Roman" w:hAnsi="Calibri" w:cs="Times New Roman"/>
      <w:lang w:val="en-US" w:eastAsia="en-US"/>
    </w:rPr>
  </w:style>
  <w:style w:type="paragraph" w:styleId="TOC1">
    <w:name w:val="toc 1"/>
    <w:basedOn w:val="Normal"/>
    <w:next w:val="BodyText"/>
    <w:autoRedefine/>
    <w:uiPriority w:val="39"/>
    <w:qFormat/>
    <w:rsid w:val="002C588A"/>
    <w:pPr>
      <w:tabs>
        <w:tab w:val="left" w:pos="426"/>
        <w:tab w:val="right" w:leader="dot" w:pos="9854"/>
      </w:tabs>
      <w:spacing w:before="60" w:after="60" w:line="240" w:lineRule="auto"/>
    </w:pPr>
    <w:rPr>
      <w:rFonts w:ascii="Calibri" w:eastAsia="Times New Roman" w:hAnsi="Calibri" w:cs="Times New Roman"/>
      <w:b/>
      <w:bCs/>
      <w:noProof/>
      <w:color w:val="0F2D52"/>
      <w:sz w:val="20"/>
      <w:szCs w:val="20"/>
      <w:lang w:val="en-GB" w:eastAsia="en-US"/>
    </w:rPr>
  </w:style>
  <w:style w:type="paragraph" w:styleId="TOC3">
    <w:name w:val="toc 3"/>
    <w:basedOn w:val="Normal"/>
    <w:next w:val="BodyText"/>
    <w:autoRedefine/>
    <w:uiPriority w:val="30"/>
    <w:qFormat/>
    <w:rsid w:val="002C588A"/>
    <w:pPr>
      <w:tabs>
        <w:tab w:val="right" w:leader="dot" w:pos="9854"/>
      </w:tabs>
      <w:spacing w:before="60" w:after="60" w:line="240" w:lineRule="auto"/>
      <w:ind w:left="851"/>
    </w:pPr>
    <w:rPr>
      <w:rFonts w:ascii="Calibri" w:eastAsia="Cambria" w:hAnsi="Calibri" w:cs="Times New Roman"/>
      <w:iCs/>
      <w:noProof/>
      <w:color w:val="262626"/>
      <w:sz w:val="20"/>
      <w:szCs w:val="20"/>
      <w:lang w:val="en-GB" w:eastAsia="en-US"/>
    </w:rPr>
  </w:style>
  <w:style w:type="paragraph" w:customStyle="1" w:styleId="7EF157946C60416E95D12A251AA995A832">
    <w:name w:val="7EF157946C60416E95D12A251AA995A832"/>
    <w:rsid w:val="006C5593"/>
    <w:pPr>
      <w:spacing w:before="60" w:after="60" w:line="240" w:lineRule="auto"/>
    </w:pPr>
    <w:rPr>
      <w:rFonts w:ascii="Calibri" w:eastAsia="Cambria" w:hAnsi="Calibri" w:cs="Times New Roman"/>
      <w:color w:val="262626"/>
      <w:sz w:val="20"/>
      <w:szCs w:val="20"/>
      <w:lang w:val="en-GB"/>
    </w:rPr>
  </w:style>
  <w:style w:type="paragraph" w:customStyle="1" w:styleId="9E1D96E9793F4288A3CA7F4644B7440032">
    <w:name w:val="9E1D96E9793F4288A3CA7F4644B7440032"/>
    <w:rsid w:val="006C5593"/>
    <w:pPr>
      <w:spacing w:before="60" w:after="60" w:line="240" w:lineRule="auto"/>
    </w:pPr>
    <w:rPr>
      <w:rFonts w:ascii="Calibri" w:eastAsia="Cambria" w:hAnsi="Calibri" w:cs="Times New Roman"/>
      <w:color w:val="262626"/>
      <w:sz w:val="20"/>
      <w:szCs w:val="20"/>
      <w:lang w:val="en-GB"/>
    </w:rPr>
  </w:style>
  <w:style w:type="paragraph" w:customStyle="1" w:styleId="2477904457AB418695905563E6A8782C33">
    <w:name w:val="2477904457AB418695905563E6A8782C33"/>
    <w:rsid w:val="00583456"/>
    <w:pPr>
      <w:spacing w:after="120" w:line="240" w:lineRule="auto"/>
    </w:pPr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paragraph" w:customStyle="1" w:styleId="25433CCCB8CD45548BFA6341371D7141">
    <w:name w:val="25433CCCB8CD45548BFA6341371D7141"/>
    <w:rsid w:val="0057189B"/>
  </w:style>
  <w:style w:type="paragraph" w:customStyle="1" w:styleId="607EC0A4BB354D48924750F519C0394A">
    <w:name w:val="607EC0A4BB354D48924750F519C0394A"/>
    <w:rsid w:val="0057189B"/>
  </w:style>
  <w:style w:type="paragraph" w:customStyle="1" w:styleId="6F5A57022823442397C2CB68CC985231">
    <w:name w:val="6F5A57022823442397C2CB68CC985231"/>
    <w:rsid w:val="0057189B"/>
  </w:style>
  <w:style w:type="paragraph" w:customStyle="1" w:styleId="8D2C94138FEA42948661E97AAD6FBA6D">
    <w:name w:val="8D2C94138FEA42948661E97AAD6FBA6D"/>
    <w:rsid w:val="00571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&lt; Business name &gt;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68065-280A-42D4-9F58-7ECA45014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F8AC4-7A00-48F2-A83F-688F9EED45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Worked Example - Procedure</dc:title>
  <dc:creator/>
  <cp:lastModifiedBy/>
  <cp:revision>1</cp:revision>
  <dcterms:created xsi:type="dcterms:W3CDTF">2021-08-16T04:09:00Z</dcterms:created>
  <dcterms:modified xsi:type="dcterms:W3CDTF">2021-08-16T04:23:00Z</dcterms:modified>
  <cp:contentStatus>Big Truck Transport</cp:contentStatus>
</cp:coreProperties>
</file>